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page" w:horzAnchor="margin" w:tblpXSpec="right" w:tblpY="5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</w:tblGrid>
      <w:tr w:rsidR="004F5676" w:rsidRPr="00187617" w:rsidTr="00CC7021">
        <w:trPr>
          <w:trHeight w:val="709"/>
        </w:trPr>
        <w:tc>
          <w:tcPr>
            <w:tcW w:w="1846" w:type="dxa"/>
            <w:vMerge w:val="restart"/>
          </w:tcPr>
          <w:p w:rsidR="004F5676" w:rsidRPr="006811F7" w:rsidRDefault="004F5676" w:rsidP="00DC3FF5">
            <w:pPr>
              <w:outlineLvl w:val="0"/>
              <w:rPr>
                <w:rFonts w:ascii="Century Gothic" w:eastAsia="Times New Roman" w:hAnsi="Century Gothic" w:cs="Tahoma"/>
                <w:b/>
                <w:color w:val="1F4E79" w:themeColor="accent1" w:themeShade="80"/>
                <w:sz w:val="42"/>
                <w:szCs w:val="42"/>
                <w:lang w:eastAsia="ru-RU"/>
              </w:rPr>
            </w:pPr>
            <w:bookmarkStart w:id="0" w:name="_GoBack"/>
            <w:bookmarkEnd w:id="0"/>
          </w:p>
        </w:tc>
      </w:tr>
      <w:tr w:rsidR="004F5676" w:rsidRPr="00762EC6" w:rsidTr="00CC7021">
        <w:trPr>
          <w:trHeight w:val="227"/>
        </w:trPr>
        <w:tc>
          <w:tcPr>
            <w:tcW w:w="1846" w:type="dxa"/>
            <w:vMerge/>
          </w:tcPr>
          <w:p w:rsidR="004F5676" w:rsidRDefault="004F5676" w:rsidP="00DC3FF5">
            <w:pPr>
              <w:jc w:val="center"/>
              <w:outlineLvl w:val="0"/>
              <w:rPr>
                <w:rFonts w:ascii="Century Gothic" w:eastAsia="Times New Roman" w:hAnsi="Century Gothic" w:cs="Tahoma"/>
                <w:color w:val="C00000"/>
                <w:sz w:val="18"/>
                <w:szCs w:val="19"/>
                <w:lang w:eastAsia="ru-RU"/>
              </w:rPr>
            </w:pPr>
          </w:p>
        </w:tc>
      </w:tr>
    </w:tbl>
    <w:p w:rsidR="007611AF" w:rsidRPr="00C071E5" w:rsidRDefault="007611AF" w:rsidP="007611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6"/>
          <w:szCs w:val="28"/>
          <w:lang w:eastAsia="ru-RU"/>
        </w:rPr>
      </w:pPr>
    </w:p>
    <w:p w:rsidR="000C7E53" w:rsidRPr="003407DC" w:rsidRDefault="004F5676" w:rsidP="003407DC">
      <w:pPr>
        <w:pStyle w:val="ac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Century Gothic" w:eastAsia="Times New Roman" w:hAnsi="Century Gothic" w:cs="Tahoma"/>
          <w:b/>
          <w:noProof/>
          <w:color w:val="1F4E79" w:themeColor="accent1" w:themeShade="80"/>
          <w:sz w:val="42"/>
          <w:szCs w:val="4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11514</wp:posOffset>
            </wp:positionV>
            <wp:extent cx="1035351" cy="845820"/>
            <wp:effectExtent l="0" t="0" r="0" b="0"/>
            <wp:wrapThrough wrapText="bothSides">
              <wp:wrapPolygon edited="0">
                <wp:start x="0" y="0"/>
                <wp:lineTo x="0" y="20919"/>
                <wp:lineTo x="21070" y="20919"/>
                <wp:lineTo x="2107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" t="9744" r="2099" b="8400"/>
                    <a:stretch/>
                  </pic:blipFill>
                  <pic:spPr bwMode="auto">
                    <a:xfrm>
                      <a:off x="0" y="0"/>
                      <a:ext cx="1035351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C7E53" w:rsidRPr="000C7E53" w:rsidRDefault="000C7E53" w:rsidP="000C7E53">
      <w:pPr>
        <w:pStyle w:val="2"/>
        <w:ind w:firstLine="708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0C7E53">
        <w:rPr>
          <w:rFonts w:ascii="Times New Roman" w:hAnsi="Times New Roman" w:cs="Times New Roman"/>
          <w:i w:val="0"/>
          <w:sz w:val="24"/>
          <w:szCs w:val="24"/>
        </w:rPr>
        <w:t>Государственное бюджетное учреждение города Москвы «Центр спорта и досуга «Атлант»</w:t>
      </w:r>
      <w:r w:rsidRPr="000C7E53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(далее – </w:t>
      </w:r>
      <w:r w:rsidRPr="000C7E53">
        <w:rPr>
          <w:rFonts w:ascii="Times New Roman" w:eastAsia="Times New Roman" w:hAnsi="Times New Roman" w:cs="Times New Roman"/>
          <w:i w:val="0"/>
          <w:color w:val="auto"/>
          <w:sz w:val="24"/>
          <w:szCs w:val="24"/>
          <w:shd w:val="clear" w:color="auto" w:fill="FFFFFF"/>
          <w:lang w:eastAsia="ru-RU"/>
        </w:rPr>
        <w:t>Учреждение)</w:t>
      </w:r>
      <w:r w:rsidRPr="000C7E53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осуществляют деятельность в районе Ясенево с 2007 года, </w:t>
      </w:r>
      <w:r w:rsidRPr="000C7E53">
        <w:rPr>
          <w:rFonts w:ascii="Times New Roman" w:hAnsi="Times New Roman" w:cs="Times New Roman"/>
          <w:i w:val="0"/>
          <w:sz w:val="24"/>
          <w:szCs w:val="24"/>
        </w:rPr>
        <w:t>в сфере социально-воспитательной, досуговой, физкультурно-оздоровительной и спортивной работы с населением по месту жительства</w:t>
      </w:r>
      <w:r w:rsidRPr="000C7E53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0C7E53" w:rsidRPr="000C7E53" w:rsidRDefault="000C7E53" w:rsidP="000C7E53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E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Основными направлениями </w:t>
      </w:r>
      <w:r w:rsidRPr="000C7E53">
        <w:rPr>
          <w:rFonts w:ascii="Times New Roman" w:hAnsi="Times New Roman" w:cs="Times New Roman"/>
          <w:b/>
          <w:sz w:val="24"/>
          <w:szCs w:val="24"/>
        </w:rPr>
        <w:t xml:space="preserve">деятельности Учреждения являются: </w:t>
      </w:r>
    </w:p>
    <w:p w:rsidR="000C7E53" w:rsidRPr="000C7E53" w:rsidRDefault="000C7E53" w:rsidP="000C7E53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участие в реализации государственной политики в области спорта, культуры и досуга, поддержки молодежи и семьи на территории муниципального округа Ясенево;</w:t>
      </w:r>
    </w:p>
    <w:p w:rsidR="000C7E53" w:rsidRPr="000C7E53" w:rsidRDefault="000C7E53" w:rsidP="000C7E53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популяризация здорового образа жизни, вовлечение жителей района Ясенево в занятия физической культурой и спортом;</w:t>
      </w:r>
    </w:p>
    <w:p w:rsidR="000C7E53" w:rsidRPr="000C7E53" w:rsidRDefault="000C7E53" w:rsidP="000C7E53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организация соревнований и физкультурно-спортивных праздников на территории муниципального округа Ясенево;</w:t>
      </w:r>
    </w:p>
    <w:p w:rsidR="000C7E53" w:rsidRPr="000C7E53" w:rsidRDefault="000C7E53" w:rsidP="000C7E53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53">
        <w:rPr>
          <w:rFonts w:ascii="Times New Roman" w:hAnsi="Times New Roman" w:cs="Times New Roman"/>
          <w:color w:val="000000"/>
          <w:sz w:val="24"/>
          <w:szCs w:val="24"/>
        </w:rPr>
        <w:t>организация культурного досуга жителей муниципального округа Ясенево;</w:t>
      </w:r>
    </w:p>
    <w:p w:rsidR="000C7E53" w:rsidRPr="000C7E53" w:rsidRDefault="000C7E53" w:rsidP="000C7E53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53">
        <w:rPr>
          <w:rFonts w:ascii="Times New Roman" w:hAnsi="Times New Roman" w:cs="Times New Roman"/>
          <w:color w:val="000000"/>
          <w:sz w:val="24"/>
          <w:szCs w:val="24"/>
        </w:rPr>
        <w:t>социально-воспитательная, профилактическая работа с населением, в том числе, профилактика отклоняющегося поведения несовершеннолетних, межнациональной розни, пропаганда духовных и нравственных ценностей;</w:t>
      </w:r>
    </w:p>
    <w:p w:rsidR="000C7E53" w:rsidRPr="000C7E53" w:rsidRDefault="000C7E53" w:rsidP="000C7E53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организация и проведение местных праздничных и иных зрелищных мероприятий;</w:t>
      </w:r>
    </w:p>
    <w:p w:rsidR="000C7E53" w:rsidRPr="000C7E53" w:rsidRDefault="000C7E53" w:rsidP="000C7E53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организация работы по военно-патриотическому воспитанию граждан;</w:t>
      </w:r>
    </w:p>
    <w:p w:rsidR="000C7E53" w:rsidRPr="000C7E53" w:rsidRDefault="000C7E53" w:rsidP="000C7E53">
      <w:pPr>
        <w:pStyle w:val="ac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 xml:space="preserve">организация работы с детьми и взрослыми с ограниченными возможностями здоровья (ОВЗ), интеграция их в среду </w:t>
      </w:r>
      <w:r w:rsidR="00085E19">
        <w:rPr>
          <w:rFonts w:ascii="Times New Roman" w:hAnsi="Times New Roman" w:cs="Times New Roman"/>
          <w:sz w:val="24"/>
          <w:szCs w:val="24"/>
        </w:rPr>
        <w:t xml:space="preserve">здоровых </w:t>
      </w:r>
      <w:r w:rsidRPr="000C7E53">
        <w:rPr>
          <w:rFonts w:ascii="Times New Roman" w:hAnsi="Times New Roman" w:cs="Times New Roman"/>
          <w:sz w:val="24"/>
          <w:szCs w:val="24"/>
        </w:rPr>
        <w:t>людей;</w:t>
      </w:r>
    </w:p>
    <w:p w:rsidR="00A26BAE" w:rsidRDefault="00A26BAE" w:rsidP="00A26BAE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BAE" w:rsidRPr="000C7E53" w:rsidRDefault="00A26BAE" w:rsidP="00A26BAE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E53">
        <w:rPr>
          <w:rFonts w:ascii="Times New Roman" w:hAnsi="Times New Roman" w:cs="Times New Roman"/>
          <w:b/>
          <w:sz w:val="24"/>
          <w:szCs w:val="24"/>
        </w:rPr>
        <w:t>Помещения</w:t>
      </w:r>
    </w:p>
    <w:p w:rsidR="00A26BAE" w:rsidRPr="000C7E53" w:rsidRDefault="00A26BAE" w:rsidP="00A26BA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Недвижимое имущество Учреждения закреплено за ним на праве оперативного управления в соответствии с Гражданским кодексом Российской Федерации.</w:t>
      </w:r>
    </w:p>
    <w:p w:rsidR="00A26BAE" w:rsidRPr="000C7E53" w:rsidRDefault="00A26BAE" w:rsidP="00A26BA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Учреждение осуществляет свою деятельность по адресам:</w:t>
      </w:r>
    </w:p>
    <w:p w:rsidR="00BE3A7B" w:rsidRDefault="00BE3A7B" w:rsidP="00BE3A7B">
      <w:pPr>
        <w:pStyle w:val="ac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0" w:type="auto"/>
        <w:jc w:val="center"/>
        <w:tblLook w:val="0000" w:firstRow="0" w:lastRow="0" w:firstColumn="0" w:lastColumn="0" w:noHBand="0" w:noVBand="0"/>
      </w:tblPr>
      <w:tblGrid>
        <w:gridCol w:w="3969"/>
        <w:gridCol w:w="3783"/>
      </w:tblGrid>
      <w:tr w:rsidR="00BE3A7B" w:rsidRPr="00BE3A7B" w:rsidTr="00BA21DC">
        <w:trPr>
          <w:trHeight w:val="378"/>
          <w:jc w:val="center"/>
        </w:trPr>
        <w:tc>
          <w:tcPr>
            <w:tcW w:w="7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3A7B" w:rsidRPr="00BE3A7B" w:rsidRDefault="00BE3A7B" w:rsidP="00BA21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BE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Занимаемые помещения ГБУ «ЦСД Атлант»</w:t>
            </w:r>
          </w:p>
        </w:tc>
      </w:tr>
      <w:tr w:rsidR="00BE3A7B" w:rsidRPr="00BE3A7B" w:rsidTr="00BA21DC">
        <w:trPr>
          <w:trHeight w:val="378"/>
          <w:jc w:val="center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3A7B" w:rsidRPr="00BE3A7B" w:rsidRDefault="00BE3A7B" w:rsidP="00BE3A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А</w:t>
            </w:r>
            <w:r w:rsidRPr="00BE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дрес</w:t>
            </w:r>
          </w:p>
        </w:tc>
        <w:tc>
          <w:tcPr>
            <w:tcW w:w="3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3A7B" w:rsidRPr="00BE3A7B" w:rsidRDefault="00BE3A7B" w:rsidP="00BE3A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П</w:t>
            </w:r>
            <w:r w:rsidRPr="00BE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лощадь кв.м.</w:t>
            </w:r>
          </w:p>
        </w:tc>
      </w:tr>
      <w:tr w:rsidR="00BE3A7B" w:rsidRPr="00BE3A7B" w:rsidTr="00BE3A7B">
        <w:tblPrEx>
          <w:tblLook w:val="04A0" w:firstRow="1" w:lastRow="0" w:firstColumn="1" w:lastColumn="0" w:noHBand="0" w:noVBand="1"/>
        </w:tblPrEx>
        <w:trPr>
          <w:trHeight w:val="528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BE3A7B" w:rsidRPr="00BE3A7B" w:rsidRDefault="00BE3A7B" w:rsidP="00BE3A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BE3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Литовский бульвар, д.11 корп.2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BE3A7B" w:rsidRPr="00BE3A7B" w:rsidRDefault="00BE3A7B" w:rsidP="00BE3A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BE3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586,7</w:t>
            </w:r>
          </w:p>
        </w:tc>
      </w:tr>
      <w:tr w:rsidR="00BE3A7B" w:rsidRPr="00BE3A7B" w:rsidTr="00BE3A7B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BE3A7B" w:rsidRPr="00BE3A7B" w:rsidRDefault="00BE3A7B" w:rsidP="00BE3A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BE3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Инессы Арманд, д.8/17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BE3A7B" w:rsidRPr="00BE3A7B" w:rsidRDefault="00BE3A7B" w:rsidP="00BE3A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BE3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254,4</w:t>
            </w:r>
          </w:p>
        </w:tc>
      </w:tr>
      <w:tr w:rsidR="00BE3A7B" w:rsidRPr="00BE3A7B" w:rsidTr="00BE3A7B">
        <w:tblPrEx>
          <w:tblLook w:val="04A0" w:firstRow="1" w:lastRow="0" w:firstColumn="1" w:lastColumn="0" w:noHBand="0" w:noVBand="1"/>
        </w:tblPrEx>
        <w:trPr>
          <w:trHeight w:val="528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BE3A7B" w:rsidRPr="00BE3A7B" w:rsidRDefault="00BE3A7B" w:rsidP="00BE3A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BE3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Литовский бульвар д.1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BE3A7B" w:rsidRPr="00BE3A7B" w:rsidRDefault="00BE3A7B" w:rsidP="00BE3A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BE3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51,7</w:t>
            </w:r>
          </w:p>
        </w:tc>
      </w:tr>
    </w:tbl>
    <w:p w:rsidR="00BE3A7B" w:rsidRPr="000C7E53" w:rsidRDefault="00BE3A7B" w:rsidP="00BE3A7B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E" w:rsidRDefault="000D206A" w:rsidP="000D206A">
      <w:pPr>
        <w:pStyle w:val="ac"/>
        <w:tabs>
          <w:tab w:val="left" w:pos="142"/>
        </w:tabs>
        <w:spacing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августа по декабрь</w:t>
      </w:r>
      <w:r w:rsidR="00767FA7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A26BAE" w:rsidRPr="000C7E53">
        <w:rPr>
          <w:rFonts w:ascii="Times New Roman" w:hAnsi="Times New Roman" w:cs="Times New Roman"/>
          <w:sz w:val="24"/>
          <w:szCs w:val="24"/>
        </w:rPr>
        <w:t xml:space="preserve"> </w:t>
      </w:r>
      <w:r w:rsidR="00767FA7">
        <w:rPr>
          <w:rFonts w:ascii="Times New Roman" w:hAnsi="Times New Roman" w:cs="Times New Roman"/>
          <w:sz w:val="24"/>
          <w:szCs w:val="24"/>
        </w:rPr>
        <w:t xml:space="preserve">в </w:t>
      </w:r>
      <w:r w:rsidR="00A26BAE" w:rsidRPr="000C7E53">
        <w:rPr>
          <w:rFonts w:ascii="Times New Roman" w:hAnsi="Times New Roman" w:cs="Times New Roman"/>
          <w:sz w:val="24"/>
          <w:szCs w:val="24"/>
        </w:rPr>
        <w:t>«Атлант</w:t>
      </w:r>
      <w:r w:rsidR="00767FA7">
        <w:rPr>
          <w:rFonts w:ascii="Times New Roman" w:hAnsi="Times New Roman" w:cs="Times New Roman"/>
          <w:sz w:val="24"/>
          <w:szCs w:val="24"/>
        </w:rPr>
        <w:t>е» прошел капитальный ремонт двух</w:t>
      </w:r>
      <w:r>
        <w:rPr>
          <w:rFonts w:ascii="Times New Roman" w:hAnsi="Times New Roman" w:cs="Times New Roman"/>
          <w:sz w:val="24"/>
          <w:szCs w:val="24"/>
        </w:rPr>
        <w:t xml:space="preserve"> помещений Центра</w:t>
      </w:r>
      <w:r w:rsidR="0047689C">
        <w:rPr>
          <w:rFonts w:ascii="Times New Roman" w:hAnsi="Times New Roman" w:cs="Times New Roman"/>
          <w:sz w:val="24"/>
          <w:szCs w:val="24"/>
        </w:rPr>
        <w:t xml:space="preserve"> по адресам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C7E53">
        <w:rPr>
          <w:rFonts w:ascii="Times New Roman" w:hAnsi="Times New Roman" w:cs="Times New Roman"/>
          <w:sz w:val="24"/>
          <w:szCs w:val="24"/>
        </w:rPr>
        <w:t>Литовский бульвар, дом 11, корп. 2</w:t>
      </w:r>
      <w:r>
        <w:rPr>
          <w:rFonts w:ascii="Times New Roman" w:hAnsi="Times New Roman" w:cs="Times New Roman"/>
          <w:sz w:val="24"/>
          <w:szCs w:val="24"/>
        </w:rPr>
        <w:t xml:space="preserve"> и ул. Инессы Арманд, дом 8/17</w:t>
      </w:r>
      <w:r w:rsidR="0047689C">
        <w:rPr>
          <w:rFonts w:ascii="Times New Roman" w:hAnsi="Times New Roman" w:cs="Times New Roman"/>
          <w:sz w:val="24"/>
          <w:szCs w:val="24"/>
        </w:rPr>
        <w:t xml:space="preserve">. Общая площадь отремонтированных помещений – </w:t>
      </w:r>
      <w:r w:rsidRPr="000D206A">
        <w:rPr>
          <w:rFonts w:ascii="Times New Roman" w:hAnsi="Times New Roman" w:cs="Times New Roman"/>
          <w:sz w:val="24"/>
          <w:szCs w:val="24"/>
        </w:rPr>
        <w:t xml:space="preserve">843,2 </w:t>
      </w:r>
      <w:r w:rsidR="00A26BAE" w:rsidRPr="000D206A">
        <w:rPr>
          <w:rFonts w:ascii="Times New Roman" w:hAnsi="Times New Roman" w:cs="Times New Roman"/>
          <w:sz w:val="24"/>
          <w:szCs w:val="24"/>
        </w:rPr>
        <w:t>кв. м.</w:t>
      </w:r>
      <w:r w:rsidR="008328DC">
        <w:rPr>
          <w:rFonts w:ascii="Times New Roman" w:hAnsi="Times New Roman" w:cs="Times New Roman"/>
          <w:sz w:val="24"/>
          <w:szCs w:val="24"/>
        </w:rPr>
        <w:t xml:space="preserve">, </w:t>
      </w:r>
      <w:r w:rsidR="008328DC" w:rsidRPr="001044A7">
        <w:rPr>
          <w:rFonts w:ascii="Times New Roman" w:hAnsi="Times New Roman" w:cs="Times New Roman"/>
          <w:sz w:val="24"/>
          <w:szCs w:val="24"/>
        </w:rPr>
        <w:t>общая стоимость контрактов составила</w:t>
      </w:r>
      <w:r w:rsidR="008328DC">
        <w:rPr>
          <w:rFonts w:ascii="Times New Roman" w:hAnsi="Times New Roman" w:cs="Times New Roman"/>
          <w:sz w:val="24"/>
          <w:szCs w:val="24"/>
        </w:rPr>
        <w:t xml:space="preserve"> </w:t>
      </w:r>
      <w:r w:rsidR="008328DC" w:rsidRPr="001044A7">
        <w:rPr>
          <w:rFonts w:ascii="Times New Roman" w:hAnsi="Times New Roman" w:cs="Times New Roman"/>
          <w:sz w:val="24"/>
          <w:szCs w:val="24"/>
        </w:rPr>
        <w:t>9</w:t>
      </w:r>
      <w:r w:rsidR="008328DC">
        <w:rPr>
          <w:rFonts w:ascii="Times New Roman" w:hAnsi="Times New Roman" w:cs="Times New Roman"/>
          <w:sz w:val="24"/>
          <w:szCs w:val="24"/>
        </w:rPr>
        <w:t> </w:t>
      </w:r>
      <w:r w:rsidR="008328DC" w:rsidRPr="001044A7">
        <w:rPr>
          <w:rFonts w:ascii="Times New Roman" w:hAnsi="Times New Roman" w:cs="Times New Roman"/>
          <w:sz w:val="24"/>
          <w:szCs w:val="24"/>
        </w:rPr>
        <w:t>935</w:t>
      </w:r>
      <w:r w:rsidR="008328DC">
        <w:rPr>
          <w:rFonts w:ascii="Times New Roman" w:hAnsi="Times New Roman" w:cs="Times New Roman"/>
          <w:sz w:val="24"/>
          <w:szCs w:val="24"/>
        </w:rPr>
        <w:t xml:space="preserve"> </w:t>
      </w:r>
      <w:r w:rsidR="008328DC" w:rsidRPr="001044A7">
        <w:rPr>
          <w:rFonts w:ascii="Times New Roman" w:hAnsi="Times New Roman" w:cs="Times New Roman"/>
          <w:sz w:val="24"/>
          <w:szCs w:val="24"/>
        </w:rPr>
        <w:t>400,</w:t>
      </w:r>
      <w:r w:rsidR="008328DC">
        <w:rPr>
          <w:rFonts w:ascii="Times New Roman" w:hAnsi="Times New Roman" w:cs="Times New Roman"/>
          <w:sz w:val="24"/>
          <w:szCs w:val="24"/>
        </w:rPr>
        <w:t xml:space="preserve"> </w:t>
      </w:r>
      <w:r w:rsidR="008328DC" w:rsidRPr="001044A7">
        <w:rPr>
          <w:rFonts w:ascii="Times New Roman" w:hAnsi="Times New Roman" w:cs="Times New Roman"/>
          <w:sz w:val="24"/>
          <w:szCs w:val="24"/>
        </w:rPr>
        <w:t>94</w:t>
      </w:r>
      <w:r w:rsidR="008328DC">
        <w:rPr>
          <w:rFonts w:ascii="Times New Roman" w:hAnsi="Times New Roman" w:cs="Times New Roman"/>
          <w:sz w:val="24"/>
          <w:szCs w:val="24"/>
        </w:rPr>
        <w:t xml:space="preserve"> руб.</w:t>
      </w:r>
      <w:r w:rsidR="00A26BAE" w:rsidRPr="000D2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8DC" w:rsidRDefault="008328DC" w:rsidP="008328DC">
      <w:pPr>
        <w:pStyle w:val="ac"/>
        <w:tabs>
          <w:tab w:val="left" w:pos="142"/>
        </w:tabs>
        <w:spacing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этим помещениям так же требуется ремонт входных групп. После проведения капитального ремонта внутри помещений, плохое состояние экстерьера зданий, стало еще заметнее и не соответствует внутренней отделке.</w:t>
      </w:r>
    </w:p>
    <w:p w:rsidR="008328DC" w:rsidRPr="000D206A" w:rsidRDefault="008328DC" w:rsidP="000D206A">
      <w:pPr>
        <w:pStyle w:val="ac"/>
        <w:tabs>
          <w:tab w:val="left" w:pos="142"/>
        </w:tabs>
        <w:spacing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планах ремонт помещения по адресу </w:t>
      </w:r>
      <w:r w:rsidRPr="000C7E53">
        <w:rPr>
          <w:rFonts w:ascii="Times New Roman" w:hAnsi="Times New Roman" w:cs="Times New Roman"/>
          <w:sz w:val="24"/>
          <w:szCs w:val="24"/>
        </w:rPr>
        <w:t>Литовский бульвар, дом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0FB0">
        <w:rPr>
          <w:rFonts w:ascii="Times New Roman" w:hAnsi="Times New Roman" w:cs="Times New Roman"/>
          <w:sz w:val="24"/>
          <w:szCs w:val="24"/>
        </w:rPr>
        <w:t>Помещение нуждается в проведении ремонтных работ</w:t>
      </w:r>
      <w:r>
        <w:rPr>
          <w:rFonts w:ascii="Times New Roman" w:hAnsi="Times New Roman" w:cs="Times New Roman"/>
          <w:sz w:val="24"/>
          <w:szCs w:val="24"/>
        </w:rPr>
        <w:t>, особенно</w:t>
      </w:r>
      <w:r w:rsidRPr="004D0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возведение стационарного санузла, так как без него невозможно проводить там занятия.</w:t>
      </w:r>
    </w:p>
    <w:p w:rsidR="00A26BAE" w:rsidRPr="000C7E53" w:rsidRDefault="00A26BAE" w:rsidP="00A26BAE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C7E53" w:rsidRPr="000C7E53" w:rsidRDefault="000C7E53" w:rsidP="000C7E53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E53">
        <w:rPr>
          <w:rFonts w:ascii="Times New Roman" w:hAnsi="Times New Roman" w:cs="Times New Roman"/>
          <w:b/>
          <w:sz w:val="24"/>
          <w:szCs w:val="24"/>
        </w:rPr>
        <w:t>Программная деятельность</w:t>
      </w:r>
    </w:p>
    <w:p w:rsidR="008328DC" w:rsidRDefault="008328DC" w:rsidP="008328D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Pr="00042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году </w:t>
      </w:r>
      <w:r w:rsidRPr="000C7E53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>
        <w:rPr>
          <w:rFonts w:ascii="Times New Roman" w:hAnsi="Times New Roman" w:cs="Times New Roman"/>
          <w:sz w:val="24"/>
          <w:szCs w:val="24"/>
        </w:rPr>
        <w:t xml:space="preserve">проходили </w:t>
      </w:r>
      <w:r w:rsidRPr="000C7E53">
        <w:rPr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 xml:space="preserve">в 44 секциях и студиях. </w:t>
      </w:r>
    </w:p>
    <w:p w:rsidR="008328DC" w:rsidRPr="00811E87" w:rsidRDefault="008328DC" w:rsidP="008328DC">
      <w:pPr>
        <w:pStyle w:val="ab"/>
        <w:ind w:left="0"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бюджетной основе: 23 спортивные секций и 8</w:t>
      </w:r>
      <w:r w:rsidRPr="000C7E53">
        <w:rPr>
          <w:rFonts w:ascii="Times New Roman" w:hAnsi="Times New Roman" w:cs="Times New Roman"/>
          <w:sz w:val="24"/>
          <w:szCs w:val="24"/>
        </w:rPr>
        <w:t xml:space="preserve"> досуговых кружков, студий, клубов по интересам. </w:t>
      </w:r>
      <w:r>
        <w:rPr>
          <w:rFonts w:ascii="Times New Roman" w:hAnsi="Times New Roman" w:cs="Times New Roman"/>
          <w:sz w:val="24"/>
          <w:lang w:eastAsia="ru-RU"/>
        </w:rPr>
        <w:t xml:space="preserve">77% кружков в «Атланте» имеют спортивную направленность от </w:t>
      </w:r>
      <w:r>
        <w:rPr>
          <w:rFonts w:ascii="Times New Roman" w:hAnsi="Times New Roman" w:cs="Times New Roman"/>
          <w:sz w:val="24"/>
          <w:szCs w:val="24"/>
        </w:rPr>
        <w:t>единоборств</w:t>
      </w:r>
      <w:r>
        <w:rPr>
          <w:rFonts w:ascii="Times New Roman" w:hAnsi="Times New Roman" w:cs="Times New Roman"/>
          <w:sz w:val="24"/>
          <w:lang w:eastAsia="ru-RU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02836">
        <w:rPr>
          <w:rFonts w:ascii="Times New Roman" w:hAnsi="Times New Roman" w:cs="Times New Roman"/>
          <w:sz w:val="24"/>
          <w:szCs w:val="24"/>
        </w:rPr>
        <w:t>ложно-ко</w:t>
      </w:r>
      <w:r>
        <w:rPr>
          <w:rFonts w:ascii="Times New Roman" w:hAnsi="Times New Roman" w:cs="Times New Roman"/>
          <w:sz w:val="24"/>
          <w:szCs w:val="24"/>
        </w:rPr>
        <w:t>ординационных видов</w:t>
      </w:r>
      <w:r w:rsidRPr="00E02836">
        <w:rPr>
          <w:rFonts w:ascii="Times New Roman" w:hAnsi="Times New Roman" w:cs="Times New Roman"/>
          <w:sz w:val="24"/>
          <w:szCs w:val="24"/>
        </w:rPr>
        <w:t xml:space="preserve"> спорта</w:t>
      </w:r>
      <w:r>
        <w:rPr>
          <w:rFonts w:ascii="Times New Roman" w:hAnsi="Times New Roman" w:cs="Times New Roman"/>
          <w:sz w:val="24"/>
          <w:szCs w:val="24"/>
        </w:rPr>
        <w:t xml:space="preserve">, таких как бальные и современные танцы. </w:t>
      </w:r>
    </w:p>
    <w:p w:rsidR="008328DC" w:rsidRDefault="008328DC" w:rsidP="008328D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По приносящей доход деятельности 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проводят занятия по спорту в 11 секциях и по досугу 2</w:t>
      </w:r>
      <w:r w:rsidRPr="000C7E53">
        <w:rPr>
          <w:rFonts w:ascii="Times New Roman" w:hAnsi="Times New Roman" w:cs="Times New Roman"/>
          <w:sz w:val="24"/>
          <w:szCs w:val="24"/>
        </w:rPr>
        <w:t xml:space="preserve"> студий/кружков, что составляет порядка </w:t>
      </w:r>
      <w:r w:rsidRPr="0047689C">
        <w:rPr>
          <w:rFonts w:ascii="Times New Roman" w:hAnsi="Times New Roman" w:cs="Times New Roman"/>
          <w:sz w:val="24"/>
          <w:szCs w:val="24"/>
        </w:rPr>
        <w:t>199 воспитанников</w:t>
      </w:r>
      <w:r w:rsidRPr="000C7E53">
        <w:rPr>
          <w:rFonts w:ascii="Times New Roman" w:hAnsi="Times New Roman" w:cs="Times New Roman"/>
          <w:sz w:val="24"/>
          <w:szCs w:val="24"/>
        </w:rPr>
        <w:t>. Доля занимающихся в платных с</w:t>
      </w:r>
      <w:r>
        <w:rPr>
          <w:rFonts w:ascii="Times New Roman" w:hAnsi="Times New Roman" w:cs="Times New Roman"/>
          <w:sz w:val="24"/>
          <w:szCs w:val="24"/>
        </w:rPr>
        <w:t>екциях и студиях составляет 23</w:t>
      </w:r>
      <w:r w:rsidRPr="000C7E53">
        <w:rPr>
          <w:rFonts w:ascii="Times New Roman" w:hAnsi="Times New Roman" w:cs="Times New Roman"/>
          <w:sz w:val="24"/>
          <w:szCs w:val="24"/>
        </w:rPr>
        <w:t xml:space="preserve">%. Всего </w:t>
      </w:r>
      <w:r>
        <w:rPr>
          <w:rFonts w:ascii="Times New Roman" w:hAnsi="Times New Roman" w:cs="Times New Roman"/>
          <w:sz w:val="24"/>
          <w:szCs w:val="24"/>
        </w:rPr>
        <w:t xml:space="preserve">в «Атланте» </w:t>
      </w:r>
      <w:r w:rsidRPr="000C7E53">
        <w:rPr>
          <w:rFonts w:ascii="Times New Roman" w:hAnsi="Times New Roman" w:cs="Times New Roman"/>
          <w:sz w:val="24"/>
          <w:szCs w:val="24"/>
        </w:rPr>
        <w:t xml:space="preserve">регулярно посещают занятия </w:t>
      </w:r>
      <w:r>
        <w:rPr>
          <w:rFonts w:ascii="Times New Roman" w:hAnsi="Times New Roman" w:cs="Times New Roman"/>
          <w:b/>
          <w:sz w:val="24"/>
          <w:szCs w:val="24"/>
        </w:rPr>
        <w:t>871</w:t>
      </w:r>
      <w:r w:rsidRPr="00D200BF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Pr="0047689C">
        <w:rPr>
          <w:rFonts w:ascii="Times New Roman" w:hAnsi="Times New Roman" w:cs="Times New Roman"/>
          <w:sz w:val="24"/>
          <w:szCs w:val="24"/>
        </w:rPr>
        <w:t>.</w:t>
      </w:r>
    </w:p>
    <w:p w:rsidR="00FB773D" w:rsidRDefault="00FB773D" w:rsidP="008328D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00BF" w:rsidRDefault="00BE3A7B" w:rsidP="00E02836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D200BF" w:rsidRPr="00D200BF" w:rsidRDefault="00D200BF" w:rsidP="00E02836">
      <w:pPr>
        <w:pStyle w:val="ac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</w:t>
      </w:r>
      <w:r w:rsidRPr="00D200BF">
        <w:rPr>
          <w:rFonts w:ascii="Times New Roman" w:hAnsi="Times New Roman" w:cs="Times New Roman"/>
          <w:b/>
          <w:sz w:val="24"/>
          <w:szCs w:val="24"/>
        </w:rPr>
        <w:t xml:space="preserve"> занимающихся в «Атланте» на 2020 год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455"/>
        <w:gridCol w:w="2597"/>
        <w:gridCol w:w="2598"/>
      </w:tblGrid>
      <w:tr w:rsidR="00874FB0" w:rsidTr="000E448B">
        <w:trPr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FB0" w:rsidRDefault="00874FB0" w:rsidP="00874FB0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tcBorders>
              <w:left w:val="single" w:sz="4" w:space="0" w:color="auto"/>
            </w:tcBorders>
            <w:vAlign w:val="center"/>
          </w:tcPr>
          <w:p w:rsidR="00874FB0" w:rsidRDefault="00874FB0" w:rsidP="00874FB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занимающихся</w:t>
            </w:r>
          </w:p>
        </w:tc>
      </w:tr>
      <w:tr w:rsidR="00874FB0" w:rsidTr="000E448B">
        <w:trPr>
          <w:jc w:val="center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FB0" w:rsidRDefault="00874FB0" w:rsidP="00874FB0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tcBorders>
              <w:left w:val="single" w:sz="4" w:space="0" w:color="auto"/>
            </w:tcBorders>
            <w:vAlign w:val="center"/>
          </w:tcPr>
          <w:p w:rsidR="00874FB0" w:rsidRDefault="00874FB0" w:rsidP="00874FB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:rsidR="00874FB0" w:rsidRDefault="00874FB0" w:rsidP="00874FB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center"/>
          </w:tcPr>
          <w:p w:rsidR="00874FB0" w:rsidRDefault="00874FB0" w:rsidP="00874FB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Московское долголетие</w:t>
            </w:r>
          </w:p>
        </w:tc>
      </w:tr>
      <w:tr w:rsidR="008328DC" w:rsidTr="000E448B">
        <w:trPr>
          <w:trHeight w:val="559"/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8328DC" w:rsidRDefault="008328DC" w:rsidP="00B3721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ГЗ</w:t>
            </w:r>
          </w:p>
        </w:tc>
        <w:tc>
          <w:tcPr>
            <w:tcW w:w="2455" w:type="dxa"/>
            <w:vAlign w:val="center"/>
          </w:tcPr>
          <w:p w:rsidR="008328DC" w:rsidRPr="00874FB0" w:rsidRDefault="008328DC" w:rsidP="00B372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B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597" w:type="dxa"/>
            <w:vAlign w:val="center"/>
          </w:tcPr>
          <w:p w:rsidR="008328DC" w:rsidRPr="00874FB0" w:rsidRDefault="008328DC" w:rsidP="00B372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98" w:type="dxa"/>
            <w:vAlign w:val="center"/>
          </w:tcPr>
          <w:p w:rsidR="008328DC" w:rsidRPr="00D200BF" w:rsidRDefault="008328DC" w:rsidP="00B3721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B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</w:tr>
      <w:tr w:rsidR="008328DC" w:rsidTr="000E448B">
        <w:trPr>
          <w:trHeight w:val="543"/>
          <w:jc w:val="center"/>
        </w:trPr>
        <w:tc>
          <w:tcPr>
            <w:tcW w:w="2405" w:type="dxa"/>
            <w:vAlign w:val="center"/>
          </w:tcPr>
          <w:p w:rsidR="008328DC" w:rsidRDefault="008328DC" w:rsidP="00B3721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приносящей доход деятельности</w:t>
            </w:r>
          </w:p>
        </w:tc>
        <w:tc>
          <w:tcPr>
            <w:tcW w:w="2455" w:type="dxa"/>
            <w:vAlign w:val="center"/>
          </w:tcPr>
          <w:p w:rsidR="008328DC" w:rsidRPr="00874FB0" w:rsidRDefault="008328DC" w:rsidP="00B372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97" w:type="dxa"/>
            <w:vAlign w:val="center"/>
          </w:tcPr>
          <w:p w:rsidR="008328DC" w:rsidRPr="00874FB0" w:rsidRDefault="008328DC" w:rsidP="00B372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8" w:type="dxa"/>
            <w:vAlign w:val="center"/>
          </w:tcPr>
          <w:p w:rsidR="008328DC" w:rsidRPr="00874FB0" w:rsidRDefault="008328DC" w:rsidP="00B372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E448B" w:rsidTr="000E448B">
        <w:trPr>
          <w:trHeight w:val="174"/>
          <w:jc w:val="center"/>
        </w:trPr>
        <w:tc>
          <w:tcPr>
            <w:tcW w:w="10055" w:type="dxa"/>
            <w:gridSpan w:val="4"/>
            <w:vAlign w:val="center"/>
          </w:tcPr>
          <w:p w:rsidR="000E448B" w:rsidRDefault="000E448B" w:rsidP="00874FB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78" w:rsidTr="00924078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78" w:rsidRPr="000E448B" w:rsidRDefault="00924078" w:rsidP="0092407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4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занимающихся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78" w:rsidRPr="000E448B" w:rsidRDefault="008328DC" w:rsidP="0092407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4078" w:rsidRPr="000E448B" w:rsidRDefault="00924078" w:rsidP="0092407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078" w:rsidRPr="000E448B" w:rsidRDefault="00924078" w:rsidP="00924078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00BF" w:rsidRPr="000C7E53" w:rsidRDefault="00D200BF" w:rsidP="00621E14">
      <w:pPr>
        <w:pStyle w:val="ac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7E53" w:rsidRPr="000C7E53" w:rsidRDefault="000C7E53" w:rsidP="000C7E53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E53">
        <w:rPr>
          <w:rFonts w:ascii="Times New Roman" w:hAnsi="Times New Roman" w:cs="Times New Roman"/>
          <w:b/>
          <w:sz w:val="24"/>
          <w:szCs w:val="24"/>
        </w:rPr>
        <w:t>Организация спортивной работы</w:t>
      </w:r>
    </w:p>
    <w:p w:rsidR="00924078" w:rsidRDefault="000C7E53" w:rsidP="000C7E53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 xml:space="preserve">В Учреждении работает </w:t>
      </w:r>
      <w:r w:rsidR="00054D4F">
        <w:rPr>
          <w:rFonts w:ascii="Times New Roman" w:hAnsi="Times New Roman" w:cs="Times New Roman"/>
          <w:b/>
          <w:sz w:val="24"/>
          <w:szCs w:val="24"/>
        </w:rPr>
        <w:t>34</w:t>
      </w:r>
      <w:r w:rsidRPr="000C7E53">
        <w:rPr>
          <w:rFonts w:ascii="Times New Roman" w:hAnsi="Times New Roman" w:cs="Times New Roman"/>
          <w:b/>
          <w:sz w:val="24"/>
          <w:szCs w:val="24"/>
        </w:rPr>
        <w:t xml:space="preserve"> секций спортивного направления</w:t>
      </w:r>
      <w:r w:rsidR="00054D4F">
        <w:rPr>
          <w:rFonts w:ascii="Times New Roman" w:hAnsi="Times New Roman" w:cs="Times New Roman"/>
          <w:sz w:val="24"/>
          <w:szCs w:val="24"/>
        </w:rPr>
        <w:t>, из них 23</w:t>
      </w:r>
      <w:r w:rsidR="00924078">
        <w:rPr>
          <w:rFonts w:ascii="Times New Roman" w:hAnsi="Times New Roman" w:cs="Times New Roman"/>
          <w:sz w:val="24"/>
          <w:szCs w:val="24"/>
        </w:rPr>
        <w:t xml:space="preserve"> бесплатных и 11</w:t>
      </w:r>
      <w:r w:rsidRPr="000C7E53">
        <w:rPr>
          <w:rFonts w:ascii="Times New Roman" w:hAnsi="Times New Roman" w:cs="Times New Roman"/>
          <w:sz w:val="24"/>
          <w:szCs w:val="24"/>
        </w:rPr>
        <w:t xml:space="preserve"> платных. </w:t>
      </w:r>
    </w:p>
    <w:p w:rsidR="00AC720C" w:rsidRPr="00E02836" w:rsidRDefault="00AC720C" w:rsidP="000C7E53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836">
        <w:rPr>
          <w:rFonts w:ascii="Times New Roman" w:hAnsi="Times New Roman" w:cs="Times New Roman"/>
          <w:b/>
          <w:i/>
          <w:sz w:val="24"/>
          <w:szCs w:val="24"/>
        </w:rPr>
        <w:t>Секции:</w:t>
      </w:r>
    </w:p>
    <w:p w:rsidR="000C7E53" w:rsidRPr="00E02836" w:rsidRDefault="000C7E53" w:rsidP="000C7E53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836">
        <w:rPr>
          <w:rFonts w:ascii="Times New Roman" w:hAnsi="Times New Roman" w:cs="Times New Roman"/>
          <w:sz w:val="24"/>
          <w:szCs w:val="24"/>
        </w:rPr>
        <w:t xml:space="preserve">Единоборства: Каратэ, Айкидо, Самбо, </w:t>
      </w:r>
      <w:r w:rsidR="00054D4F" w:rsidRPr="00E02836">
        <w:rPr>
          <w:rFonts w:ascii="Times New Roman" w:hAnsi="Times New Roman" w:cs="Times New Roman"/>
          <w:sz w:val="24"/>
          <w:szCs w:val="24"/>
        </w:rPr>
        <w:t>Дзюдо, Таэ</w:t>
      </w:r>
      <w:r w:rsidRPr="00E02836">
        <w:rPr>
          <w:rFonts w:ascii="Times New Roman" w:hAnsi="Times New Roman" w:cs="Times New Roman"/>
          <w:sz w:val="24"/>
          <w:szCs w:val="24"/>
        </w:rPr>
        <w:t>квон</w:t>
      </w:r>
      <w:r w:rsidR="00054D4F" w:rsidRPr="00E02836">
        <w:rPr>
          <w:rFonts w:ascii="Times New Roman" w:hAnsi="Times New Roman" w:cs="Times New Roman"/>
          <w:sz w:val="24"/>
          <w:szCs w:val="24"/>
        </w:rPr>
        <w:t>-</w:t>
      </w:r>
      <w:r w:rsidRPr="00E02836">
        <w:rPr>
          <w:rFonts w:ascii="Times New Roman" w:hAnsi="Times New Roman" w:cs="Times New Roman"/>
          <w:sz w:val="24"/>
          <w:szCs w:val="24"/>
        </w:rPr>
        <w:t>до.</w:t>
      </w:r>
    </w:p>
    <w:p w:rsidR="000C7E53" w:rsidRPr="00E02836" w:rsidRDefault="000C7E53" w:rsidP="000C7E53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836">
        <w:rPr>
          <w:rFonts w:ascii="Times New Roman" w:hAnsi="Times New Roman" w:cs="Times New Roman"/>
          <w:sz w:val="24"/>
          <w:szCs w:val="24"/>
        </w:rPr>
        <w:t>Игровые виды спорта</w:t>
      </w:r>
      <w:r w:rsidR="00054D4F" w:rsidRPr="00E02836">
        <w:rPr>
          <w:rFonts w:ascii="Times New Roman" w:hAnsi="Times New Roman" w:cs="Times New Roman"/>
          <w:sz w:val="24"/>
          <w:szCs w:val="24"/>
        </w:rPr>
        <w:t>: Мини-футбол</w:t>
      </w:r>
      <w:r w:rsidRPr="00E02836">
        <w:rPr>
          <w:rFonts w:ascii="Times New Roman" w:hAnsi="Times New Roman" w:cs="Times New Roman"/>
          <w:sz w:val="24"/>
          <w:szCs w:val="24"/>
        </w:rPr>
        <w:t>, Баске</w:t>
      </w:r>
      <w:r w:rsidR="00E02836">
        <w:rPr>
          <w:rFonts w:ascii="Times New Roman" w:hAnsi="Times New Roman" w:cs="Times New Roman"/>
          <w:sz w:val="24"/>
          <w:szCs w:val="24"/>
        </w:rPr>
        <w:t xml:space="preserve">тбол, Легкая атлетика, </w:t>
      </w:r>
      <w:r w:rsidR="00054D4F" w:rsidRPr="00E02836">
        <w:rPr>
          <w:rFonts w:ascii="Times New Roman" w:hAnsi="Times New Roman" w:cs="Times New Roman"/>
          <w:sz w:val="24"/>
          <w:szCs w:val="24"/>
        </w:rPr>
        <w:t>Шахматы</w:t>
      </w:r>
      <w:r w:rsidRPr="00E02836">
        <w:rPr>
          <w:rFonts w:ascii="Times New Roman" w:hAnsi="Times New Roman" w:cs="Times New Roman"/>
          <w:sz w:val="24"/>
          <w:szCs w:val="24"/>
        </w:rPr>
        <w:t>.</w:t>
      </w:r>
    </w:p>
    <w:p w:rsidR="000C7E53" w:rsidRPr="00E02836" w:rsidRDefault="000C7E53" w:rsidP="000C7E53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836">
        <w:rPr>
          <w:rFonts w:ascii="Times New Roman" w:hAnsi="Times New Roman" w:cs="Times New Roman"/>
          <w:sz w:val="24"/>
          <w:szCs w:val="24"/>
        </w:rPr>
        <w:t xml:space="preserve">Оздоровительные виды спорта: Фитнес зарядка, </w:t>
      </w:r>
      <w:r w:rsidR="00924078" w:rsidRPr="00E02836">
        <w:rPr>
          <w:rFonts w:ascii="Times New Roman" w:hAnsi="Times New Roman" w:cs="Times New Roman"/>
          <w:sz w:val="24"/>
          <w:szCs w:val="24"/>
        </w:rPr>
        <w:t>Йога</w:t>
      </w:r>
      <w:r w:rsidRPr="00E02836">
        <w:rPr>
          <w:rFonts w:ascii="Times New Roman" w:hAnsi="Times New Roman" w:cs="Times New Roman"/>
          <w:sz w:val="24"/>
          <w:szCs w:val="24"/>
        </w:rPr>
        <w:t xml:space="preserve">, </w:t>
      </w:r>
      <w:r w:rsidR="00085E19" w:rsidRPr="00E02836">
        <w:rPr>
          <w:rFonts w:ascii="Times New Roman" w:hAnsi="Times New Roman" w:cs="Times New Roman"/>
          <w:sz w:val="24"/>
          <w:szCs w:val="24"/>
        </w:rPr>
        <w:t>Общее физическое развитие</w:t>
      </w:r>
      <w:r w:rsidRPr="00E02836">
        <w:rPr>
          <w:rFonts w:ascii="Times New Roman" w:hAnsi="Times New Roman" w:cs="Times New Roman"/>
          <w:sz w:val="24"/>
          <w:szCs w:val="24"/>
        </w:rPr>
        <w:t>, Многофункциональная гимнастика, Спортивное ориентирование, Тренажерный зал (свободное посещение), Тренажерный зал с</w:t>
      </w:r>
      <w:r w:rsidR="00924078" w:rsidRPr="00E02836">
        <w:rPr>
          <w:rFonts w:ascii="Times New Roman" w:hAnsi="Times New Roman" w:cs="Times New Roman"/>
          <w:sz w:val="24"/>
          <w:szCs w:val="24"/>
        </w:rPr>
        <w:t>о спорт</w:t>
      </w:r>
      <w:r w:rsidRPr="00E02836">
        <w:rPr>
          <w:rFonts w:ascii="Times New Roman" w:hAnsi="Times New Roman" w:cs="Times New Roman"/>
          <w:sz w:val="24"/>
          <w:szCs w:val="24"/>
        </w:rPr>
        <w:t xml:space="preserve"> инструктором.</w:t>
      </w:r>
    </w:p>
    <w:p w:rsidR="000C7E53" w:rsidRPr="00E02836" w:rsidRDefault="000C7E53" w:rsidP="00227818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836">
        <w:rPr>
          <w:rFonts w:ascii="Times New Roman" w:hAnsi="Times New Roman" w:cs="Times New Roman"/>
          <w:sz w:val="24"/>
          <w:szCs w:val="24"/>
        </w:rPr>
        <w:t xml:space="preserve">Сложно-координационные виды спорта: </w:t>
      </w:r>
      <w:r w:rsidR="00054D4F" w:rsidRPr="00E02836">
        <w:rPr>
          <w:rFonts w:ascii="Times New Roman" w:hAnsi="Times New Roman" w:cs="Times New Roman"/>
          <w:sz w:val="24"/>
          <w:szCs w:val="24"/>
        </w:rPr>
        <w:t>Спортивные бальные танцы, Современные танцы,</w:t>
      </w:r>
      <w:r w:rsidRPr="00E02836">
        <w:rPr>
          <w:rFonts w:ascii="Times New Roman" w:hAnsi="Times New Roman" w:cs="Times New Roman"/>
          <w:sz w:val="24"/>
          <w:szCs w:val="24"/>
        </w:rPr>
        <w:t xml:space="preserve"> Настольный теннис.</w:t>
      </w:r>
    </w:p>
    <w:p w:rsidR="00AC720C" w:rsidRDefault="00AC720C" w:rsidP="00AC720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20C" w:rsidRPr="000C7E53" w:rsidRDefault="00AC720C" w:rsidP="00AC720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E53">
        <w:rPr>
          <w:rFonts w:ascii="Times New Roman" w:hAnsi="Times New Roman" w:cs="Times New Roman"/>
          <w:b/>
          <w:sz w:val="24"/>
          <w:szCs w:val="24"/>
        </w:rPr>
        <w:t>Организация досуговой работы</w:t>
      </w:r>
    </w:p>
    <w:p w:rsidR="00AC720C" w:rsidRPr="000C7E53" w:rsidRDefault="00AC720C" w:rsidP="00AC720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 xml:space="preserve">В Учреждении работает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C7E53">
        <w:rPr>
          <w:rFonts w:ascii="Times New Roman" w:hAnsi="Times New Roman" w:cs="Times New Roman"/>
          <w:b/>
          <w:sz w:val="24"/>
          <w:szCs w:val="24"/>
        </w:rPr>
        <w:t xml:space="preserve"> кружков и творческих студий</w:t>
      </w:r>
      <w:r>
        <w:rPr>
          <w:rFonts w:ascii="Times New Roman" w:hAnsi="Times New Roman" w:cs="Times New Roman"/>
          <w:sz w:val="24"/>
          <w:szCs w:val="24"/>
        </w:rPr>
        <w:t>, из них 8 бесплатных и 2</w:t>
      </w:r>
      <w:r w:rsidRPr="000C7E53">
        <w:rPr>
          <w:rFonts w:ascii="Times New Roman" w:hAnsi="Times New Roman" w:cs="Times New Roman"/>
          <w:sz w:val="24"/>
          <w:szCs w:val="24"/>
        </w:rPr>
        <w:t xml:space="preserve"> платных. Всего в </w:t>
      </w:r>
      <w:r>
        <w:rPr>
          <w:rFonts w:ascii="Times New Roman" w:hAnsi="Times New Roman" w:cs="Times New Roman"/>
          <w:sz w:val="24"/>
          <w:szCs w:val="24"/>
        </w:rPr>
        <w:t>студиях и кружках занимаются 148</w:t>
      </w:r>
      <w:r w:rsidRPr="000C7E53">
        <w:rPr>
          <w:rFonts w:ascii="Times New Roman" w:hAnsi="Times New Roman" w:cs="Times New Roman"/>
          <w:sz w:val="24"/>
          <w:szCs w:val="24"/>
        </w:rPr>
        <w:t xml:space="preserve"> челове</w:t>
      </w:r>
      <w:r>
        <w:rPr>
          <w:rFonts w:ascii="Times New Roman" w:hAnsi="Times New Roman" w:cs="Times New Roman"/>
          <w:sz w:val="24"/>
          <w:szCs w:val="24"/>
        </w:rPr>
        <w:t>к, из них 123 на бесплатной и 25</w:t>
      </w:r>
      <w:r w:rsidRPr="000C7E53">
        <w:rPr>
          <w:rFonts w:ascii="Times New Roman" w:hAnsi="Times New Roman" w:cs="Times New Roman"/>
          <w:sz w:val="24"/>
          <w:szCs w:val="24"/>
        </w:rPr>
        <w:t xml:space="preserve"> на платной основе.</w:t>
      </w:r>
    </w:p>
    <w:p w:rsidR="00AC720C" w:rsidRPr="00E02836" w:rsidRDefault="00AC720C" w:rsidP="00AC720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836">
        <w:rPr>
          <w:rFonts w:ascii="Times New Roman" w:hAnsi="Times New Roman" w:cs="Times New Roman"/>
          <w:b/>
          <w:i/>
          <w:sz w:val="24"/>
          <w:szCs w:val="24"/>
        </w:rPr>
        <w:t>Кружки и студии:</w:t>
      </w:r>
    </w:p>
    <w:p w:rsidR="00AC720C" w:rsidRPr="000C7E53" w:rsidRDefault="00AC720C" w:rsidP="00AC720C">
      <w:pPr>
        <w:pStyle w:val="ac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lastRenderedPageBreak/>
        <w:t>Студия раннего развития для детей от 4-х лет – 2 студии;</w:t>
      </w:r>
    </w:p>
    <w:p w:rsidR="00AC720C" w:rsidRPr="000C7E53" w:rsidRDefault="00AC720C" w:rsidP="00AC720C">
      <w:pPr>
        <w:pStyle w:val="ac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Студия «Творч</w:t>
      </w:r>
      <w:r>
        <w:rPr>
          <w:rFonts w:ascii="Times New Roman" w:hAnsi="Times New Roman" w:cs="Times New Roman"/>
          <w:sz w:val="24"/>
          <w:szCs w:val="24"/>
        </w:rPr>
        <w:t xml:space="preserve">ества и развития» от 3-х лет </w:t>
      </w:r>
      <w:r w:rsidRPr="000C7E53">
        <w:rPr>
          <w:rFonts w:ascii="Times New Roman" w:hAnsi="Times New Roman" w:cs="Times New Roman"/>
          <w:sz w:val="24"/>
          <w:szCs w:val="24"/>
        </w:rPr>
        <w:t>– 2 студии;</w:t>
      </w:r>
    </w:p>
    <w:p w:rsidR="00AC720C" w:rsidRPr="000C7E53" w:rsidRDefault="00AC720C" w:rsidP="00AC720C">
      <w:pPr>
        <w:pStyle w:val="ac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ИЗО-студии</w:t>
      </w:r>
      <w:r w:rsidRPr="000C7E53">
        <w:rPr>
          <w:rFonts w:ascii="Times New Roman" w:hAnsi="Times New Roman" w:cs="Times New Roman"/>
          <w:sz w:val="24"/>
          <w:szCs w:val="24"/>
        </w:rPr>
        <w:t xml:space="preserve"> «Юный художник», «Кисточка», «Волшебные краски», «Учимся рисовать».</w:t>
      </w:r>
    </w:p>
    <w:p w:rsidR="00AC720C" w:rsidRPr="000C7E53" w:rsidRDefault="00AC720C" w:rsidP="00AC720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В помещении по адресу улица Инесс</w:t>
      </w:r>
      <w:r>
        <w:rPr>
          <w:rFonts w:ascii="Times New Roman" w:hAnsi="Times New Roman" w:cs="Times New Roman"/>
          <w:sz w:val="24"/>
          <w:szCs w:val="24"/>
        </w:rPr>
        <w:t>а Арманд, д. 8/17, открыты круж</w:t>
      </w:r>
      <w:r w:rsidRPr="000C7E5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 и студии</w:t>
      </w:r>
      <w:r w:rsidRPr="000C7E53">
        <w:rPr>
          <w:rFonts w:ascii="Times New Roman" w:hAnsi="Times New Roman" w:cs="Times New Roman"/>
          <w:sz w:val="24"/>
          <w:szCs w:val="24"/>
        </w:rPr>
        <w:t xml:space="preserve"> для жителей с ОВЗ:</w:t>
      </w:r>
    </w:p>
    <w:p w:rsidR="00AC720C" w:rsidRPr="000C7E53" w:rsidRDefault="00AC720C" w:rsidP="00AC720C">
      <w:pPr>
        <w:pStyle w:val="ac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Изостудия «Радуга»;</w:t>
      </w:r>
    </w:p>
    <w:p w:rsidR="0081750B" w:rsidRPr="00FB773D" w:rsidRDefault="00AC720C" w:rsidP="00621E14">
      <w:pPr>
        <w:pStyle w:val="ac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Студия музыкальной терапии «Надежды маленький оркестрик»</w:t>
      </w:r>
    </w:p>
    <w:p w:rsidR="0081750B" w:rsidRPr="000C7E53" w:rsidRDefault="0081750B" w:rsidP="00621E14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2FF" w:rsidRPr="000C7E53" w:rsidRDefault="004512FF" w:rsidP="004512FF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Спортивные, культурно-массовые и </w:t>
      </w:r>
      <w:r w:rsidRPr="000C7E53">
        <w:rPr>
          <w:rFonts w:ascii="Times New Roman" w:hAnsi="Times New Roman" w:cs="Times New Roman"/>
          <w:b/>
          <w:sz w:val="24"/>
          <w:szCs w:val="24"/>
        </w:rPr>
        <w:t>досуговые мероприятия</w:t>
      </w:r>
    </w:p>
    <w:p w:rsidR="005C4CA5" w:rsidRPr="000C7E53" w:rsidRDefault="005C4CA5" w:rsidP="005C4CA5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повышенной готовности, закрытие «Атланта» для посетителей и отмена очных мероприятий не изменил планов и позволил выполнить ГЗ Учреждению в полном объеме с использованием дистанционных технологий. </w:t>
      </w:r>
    </w:p>
    <w:p w:rsidR="004512FF" w:rsidRDefault="004512FF" w:rsidP="004512F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«Атлант» запланировал 36 мероприятий. Согласно плану из них 32 по государственному заданию. Спортивных мероприятий – </w:t>
      </w:r>
      <w:r w:rsidRPr="00F3218B">
        <w:rPr>
          <w:rFonts w:ascii="Times New Roman" w:hAnsi="Times New Roman" w:cs="Times New Roman"/>
          <w:sz w:val="24"/>
          <w:szCs w:val="24"/>
        </w:rPr>
        <w:t>26 мероприятий</w:t>
      </w:r>
      <w:r w:rsidRPr="000C7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0C7E53">
        <w:rPr>
          <w:rFonts w:ascii="Times New Roman" w:hAnsi="Times New Roman" w:cs="Times New Roman"/>
          <w:sz w:val="24"/>
          <w:szCs w:val="24"/>
        </w:rPr>
        <w:t xml:space="preserve"> по государственному заданию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C4CA5" w:rsidRDefault="004512FF" w:rsidP="004512F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06147">
        <w:rPr>
          <w:rFonts w:ascii="Times New Roman" w:hAnsi="Times New Roman" w:cs="Times New Roman"/>
          <w:sz w:val="24"/>
          <w:szCs w:val="24"/>
        </w:rPr>
        <w:t>ультурно-массовых мероприятий</w:t>
      </w:r>
      <w:r w:rsidR="00621E14">
        <w:rPr>
          <w:rFonts w:ascii="Times New Roman" w:hAnsi="Times New Roman" w:cs="Times New Roman"/>
          <w:sz w:val="24"/>
          <w:szCs w:val="24"/>
        </w:rPr>
        <w:t xml:space="preserve"> – 10, из них 6</w:t>
      </w:r>
      <w:r w:rsidRPr="000C7E53">
        <w:rPr>
          <w:rFonts w:ascii="Times New Roman" w:hAnsi="Times New Roman" w:cs="Times New Roman"/>
          <w:sz w:val="24"/>
          <w:szCs w:val="24"/>
        </w:rPr>
        <w:t xml:space="preserve"> по государственному заданию</w:t>
      </w:r>
      <w:r w:rsidR="00621E14">
        <w:rPr>
          <w:rFonts w:ascii="Times New Roman" w:hAnsi="Times New Roman" w:cs="Times New Roman"/>
          <w:sz w:val="24"/>
          <w:szCs w:val="24"/>
        </w:rPr>
        <w:t xml:space="preserve">. Общее число </w:t>
      </w:r>
      <w:r w:rsidRPr="000C7E53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621E1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1741</w:t>
      </w:r>
      <w:r w:rsidRPr="0066339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0C7E53">
        <w:rPr>
          <w:rFonts w:ascii="Times New Roman" w:hAnsi="Times New Roman" w:cs="Times New Roman"/>
          <w:sz w:val="24"/>
          <w:szCs w:val="24"/>
        </w:rPr>
        <w:t>.</w:t>
      </w:r>
      <w:r w:rsidR="005C4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E14" w:rsidRDefault="00621E14" w:rsidP="004512F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2FF" w:rsidRPr="000F0941" w:rsidRDefault="004512FF" w:rsidP="004512F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941">
        <w:rPr>
          <w:rFonts w:ascii="Times New Roman" w:hAnsi="Times New Roman" w:cs="Times New Roman"/>
          <w:sz w:val="24"/>
          <w:szCs w:val="24"/>
        </w:rPr>
        <w:t>Самые знаковые</w:t>
      </w:r>
      <w:r w:rsidR="00AC720C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0F0941">
        <w:rPr>
          <w:rFonts w:ascii="Times New Roman" w:hAnsi="Times New Roman" w:cs="Times New Roman"/>
          <w:sz w:val="24"/>
          <w:szCs w:val="24"/>
        </w:rPr>
        <w:t>:</w:t>
      </w:r>
    </w:p>
    <w:p w:rsidR="004512FF" w:rsidRPr="000F0941" w:rsidRDefault="004512FF" w:rsidP="004512F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941">
        <w:rPr>
          <w:rFonts w:ascii="Times New Roman" w:hAnsi="Times New Roman" w:cs="Times New Roman"/>
          <w:sz w:val="24"/>
          <w:szCs w:val="24"/>
        </w:rPr>
        <w:t>1.</w:t>
      </w:r>
      <w:r w:rsidRPr="000F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Онлайн-акции к посвященные празднованию </w:t>
      </w:r>
      <w:r w:rsidR="00B3721F" w:rsidRPr="000F094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«Победе в Великой Отечественной войне 1941-1945»</w:t>
      </w:r>
      <w:r w:rsidR="00B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21F" w:rsidRPr="00B37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«Парад </w:t>
      </w:r>
      <w:r w:rsidR="00B3721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Победителей» и «Голубь мира»</w:t>
      </w:r>
    </w:p>
    <w:p w:rsidR="004512FF" w:rsidRPr="000F0941" w:rsidRDefault="004512FF" w:rsidP="004512F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941">
        <w:rPr>
          <w:rFonts w:ascii="Times New Roman" w:hAnsi="Times New Roman" w:cs="Times New Roman"/>
          <w:sz w:val="24"/>
          <w:szCs w:val="24"/>
        </w:rPr>
        <w:t>2.</w:t>
      </w:r>
      <w:r w:rsidRPr="000F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Онлайн-фестиваль</w:t>
      </w:r>
      <w:r w:rsidR="00B3721F" w:rsidRPr="000F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посвященный</w:t>
      </w:r>
      <w:r w:rsidR="00B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защиты детей «Следуй за мечтой»</w:t>
      </w:r>
    </w:p>
    <w:p w:rsidR="004512FF" w:rsidRPr="00B3721F" w:rsidRDefault="004512FF" w:rsidP="004512F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941">
        <w:rPr>
          <w:rFonts w:ascii="Times New Roman" w:hAnsi="Times New Roman" w:cs="Times New Roman"/>
          <w:sz w:val="24"/>
          <w:szCs w:val="24"/>
        </w:rPr>
        <w:t xml:space="preserve">3. </w:t>
      </w:r>
      <w:r w:rsidR="00B3721F">
        <w:rPr>
          <w:rFonts w:ascii="Times New Roman" w:hAnsi="Times New Roman" w:cs="Times New Roman"/>
          <w:sz w:val="24"/>
          <w:szCs w:val="24"/>
        </w:rPr>
        <w:t>Оффлайн зарядка на трёх прудах на ул. Паустовского</w:t>
      </w:r>
    </w:p>
    <w:p w:rsidR="00B3721F" w:rsidRDefault="00B3721F" w:rsidP="00621E14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512FF" w:rsidRPr="00F0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</w:t>
      </w:r>
      <w:r w:rsidRPr="00B37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Ледовый сезон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катке «Искорка</w:t>
      </w:r>
      <w:r w:rsidRPr="00B3721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B3721F" w:rsidRPr="00B3721F" w:rsidRDefault="00B3721F" w:rsidP="00621E14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5.Онлайн конкурс-фестиваль </w:t>
      </w:r>
      <w:r w:rsidRPr="00B37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детского творчества «Снегурочка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идё</w:t>
      </w:r>
      <w:r w:rsidRPr="00B3721F">
        <w:rPr>
          <w:rFonts w:ascii="Times New Roman" w:hAnsi="Times New Roman" w:cs="Times New Roman"/>
          <w:sz w:val="24"/>
          <w:szCs w:val="24"/>
          <w:shd w:val="clear" w:color="auto" w:fill="FFFFFF"/>
        </w:rPr>
        <w:t>т в гости»</w:t>
      </w:r>
    </w:p>
    <w:p w:rsidR="00621E14" w:rsidRDefault="00621E14" w:rsidP="00621E14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14" w:rsidRPr="00E02836" w:rsidRDefault="0081750B" w:rsidP="00E02836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621E14" w:rsidRDefault="00621E14" w:rsidP="00E02836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Число запланированных </w:t>
      </w:r>
      <w:r w:rsidR="00DD6EB1">
        <w:rPr>
          <w:rFonts w:ascii="Times New Roman" w:hAnsi="Times New Roman" w:cs="Times New Roman"/>
          <w:b/>
          <w:sz w:val="24"/>
          <w:szCs w:val="24"/>
        </w:rPr>
        <w:t xml:space="preserve">и проведенных </w:t>
      </w:r>
      <w:r w:rsidR="00CF378E">
        <w:rPr>
          <w:rFonts w:ascii="Times New Roman" w:hAnsi="Times New Roman" w:cs="Times New Roman"/>
          <w:b/>
          <w:sz w:val="24"/>
          <w:szCs w:val="24"/>
        </w:rPr>
        <w:t>«Атлантом» мероприятий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 2020 год</w:t>
      </w:r>
      <w:r w:rsidR="00CF378E"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597"/>
        <w:gridCol w:w="2932"/>
      </w:tblGrid>
      <w:tr w:rsidR="00621E14" w:rsidTr="00AC720C">
        <w:trPr>
          <w:jc w:val="center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1E14" w:rsidRDefault="00621E14" w:rsidP="00B3721F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  <w:vAlign w:val="center"/>
          </w:tcPr>
          <w:p w:rsidR="00621E14" w:rsidRDefault="00621E14" w:rsidP="00B3721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мероприятий</w:t>
            </w:r>
          </w:p>
        </w:tc>
      </w:tr>
      <w:tr w:rsidR="00621E14" w:rsidTr="00AC720C">
        <w:trPr>
          <w:jc w:val="center"/>
        </w:trPr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14" w:rsidRDefault="00621E14" w:rsidP="00B3721F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:rsidR="00621E14" w:rsidRDefault="00621E14" w:rsidP="00B3721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2932" w:type="dxa"/>
            <w:tcBorders>
              <w:left w:val="single" w:sz="4" w:space="0" w:color="auto"/>
            </w:tcBorders>
            <w:vAlign w:val="center"/>
          </w:tcPr>
          <w:p w:rsidR="00621E14" w:rsidRDefault="00621E14" w:rsidP="00B3721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</w:tc>
      </w:tr>
      <w:tr w:rsidR="00621E14" w:rsidTr="00AC720C">
        <w:trPr>
          <w:trHeight w:val="559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14" w:rsidRDefault="00621E14" w:rsidP="00B3721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ГЗ</w:t>
            </w:r>
          </w:p>
        </w:tc>
        <w:tc>
          <w:tcPr>
            <w:tcW w:w="2597" w:type="dxa"/>
            <w:vAlign w:val="center"/>
          </w:tcPr>
          <w:p w:rsidR="00621E14" w:rsidRPr="00874FB0" w:rsidRDefault="00621E14" w:rsidP="00B372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2" w:type="dxa"/>
            <w:vAlign w:val="center"/>
          </w:tcPr>
          <w:p w:rsidR="00621E14" w:rsidRPr="00874FB0" w:rsidRDefault="00621E14" w:rsidP="00B372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1E14" w:rsidTr="00AC720C">
        <w:trPr>
          <w:trHeight w:val="559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14" w:rsidRDefault="00621E14" w:rsidP="00B3721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621E14" w:rsidRPr="00874FB0" w:rsidRDefault="00621E14" w:rsidP="00B372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B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621E14" w:rsidRDefault="00621E14" w:rsidP="00B372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1E14" w:rsidTr="00AC720C">
        <w:trPr>
          <w:trHeight w:val="155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14" w:rsidRDefault="00621E14" w:rsidP="00B372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14" w:rsidTr="00AC720C">
        <w:trPr>
          <w:trHeight w:val="559"/>
          <w:jc w:val="center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621E14" w:rsidRDefault="00621E14" w:rsidP="00B3721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мероприятий</w:t>
            </w:r>
          </w:p>
        </w:tc>
        <w:tc>
          <w:tcPr>
            <w:tcW w:w="25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1E14" w:rsidRPr="00D200BF" w:rsidRDefault="00621E14" w:rsidP="00B3721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1E14" w:rsidRDefault="00621E14" w:rsidP="00B372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E53" w:rsidRPr="000C7E53" w:rsidRDefault="000C7E53" w:rsidP="000C7E53">
      <w:pPr>
        <w:rPr>
          <w:rFonts w:ascii="Times New Roman" w:hAnsi="Times New Roman" w:cs="Times New Roman"/>
          <w:b/>
          <w:sz w:val="24"/>
          <w:szCs w:val="24"/>
        </w:rPr>
      </w:pPr>
    </w:p>
    <w:p w:rsidR="000C7E53" w:rsidRPr="000C7E53" w:rsidRDefault="000C7E53" w:rsidP="000C7E5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15953">
        <w:rPr>
          <w:rFonts w:ascii="Times New Roman" w:hAnsi="Times New Roman" w:cs="Times New Roman"/>
          <w:b/>
          <w:sz w:val="24"/>
          <w:szCs w:val="24"/>
        </w:rPr>
        <w:t>Достижения (окружные и городские соревнования)</w:t>
      </w:r>
    </w:p>
    <w:p w:rsidR="00F738F2" w:rsidRPr="008B6D99" w:rsidRDefault="005C4CA5" w:rsidP="004512F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Пандемия ограничила возможность участия Учреждения в районных, окружных и городских соревнованиях. </w:t>
      </w:r>
      <w:r w:rsidR="00054D4F">
        <w:rPr>
          <w:rFonts w:ascii="Times New Roman" w:hAnsi="Times New Roman" w:cs="Times New Roman"/>
          <w:sz w:val="24"/>
          <w:szCs w:val="24"/>
        </w:rPr>
        <w:t xml:space="preserve">В </w:t>
      </w:r>
      <w:r w:rsidR="00F3218B">
        <w:rPr>
          <w:rFonts w:ascii="Times New Roman" w:hAnsi="Times New Roman" w:cs="Times New Roman"/>
          <w:sz w:val="24"/>
          <w:szCs w:val="24"/>
        </w:rPr>
        <w:t xml:space="preserve">1 квартале </w:t>
      </w:r>
      <w:r w:rsidR="00054D4F">
        <w:rPr>
          <w:rFonts w:ascii="Times New Roman" w:hAnsi="Times New Roman" w:cs="Times New Roman"/>
          <w:sz w:val="24"/>
          <w:szCs w:val="24"/>
        </w:rPr>
        <w:t>2020</w:t>
      </w:r>
      <w:r w:rsidR="00F3218B">
        <w:rPr>
          <w:rFonts w:ascii="Times New Roman" w:hAnsi="Times New Roman" w:cs="Times New Roman"/>
          <w:sz w:val="24"/>
          <w:szCs w:val="24"/>
        </w:rPr>
        <w:t xml:space="preserve"> года</w:t>
      </w:r>
      <w:r w:rsidR="00085E19" w:rsidRPr="00085E19">
        <w:rPr>
          <w:rFonts w:ascii="Times New Roman" w:hAnsi="Times New Roman" w:cs="Times New Roman"/>
          <w:sz w:val="24"/>
          <w:szCs w:val="24"/>
        </w:rPr>
        <w:t xml:space="preserve"> </w:t>
      </w:r>
      <w:r w:rsidR="00F32D32">
        <w:rPr>
          <w:rFonts w:ascii="Times New Roman" w:hAnsi="Times New Roman" w:cs="Times New Roman"/>
          <w:sz w:val="24"/>
          <w:szCs w:val="24"/>
        </w:rPr>
        <w:t xml:space="preserve">в ЮЗАО было проведено </w:t>
      </w:r>
      <w:r w:rsidR="00F3218B">
        <w:rPr>
          <w:rFonts w:ascii="Times New Roman" w:hAnsi="Times New Roman" w:cs="Times New Roman"/>
          <w:b/>
          <w:sz w:val="24"/>
          <w:szCs w:val="24"/>
        </w:rPr>
        <w:t>18</w:t>
      </w:r>
      <w:r w:rsidR="00F32D32" w:rsidRPr="00F32D32">
        <w:rPr>
          <w:rFonts w:ascii="Times New Roman" w:hAnsi="Times New Roman" w:cs="Times New Roman"/>
          <w:b/>
          <w:sz w:val="24"/>
          <w:szCs w:val="24"/>
        </w:rPr>
        <w:t xml:space="preserve"> окружных соревнований</w:t>
      </w:r>
      <w:r w:rsidR="00F32D32">
        <w:rPr>
          <w:rFonts w:ascii="Times New Roman" w:hAnsi="Times New Roman" w:cs="Times New Roman"/>
          <w:sz w:val="24"/>
          <w:szCs w:val="24"/>
        </w:rPr>
        <w:t xml:space="preserve">, «Атлант» принял участие и подготовил команды для </w:t>
      </w:r>
      <w:r w:rsidR="00F3218B">
        <w:rPr>
          <w:rFonts w:ascii="Times New Roman" w:hAnsi="Times New Roman" w:cs="Times New Roman"/>
          <w:b/>
          <w:sz w:val="24"/>
          <w:szCs w:val="24"/>
        </w:rPr>
        <w:t>17</w:t>
      </w:r>
      <w:r w:rsidR="00F32D32" w:rsidRPr="00F32D32">
        <w:rPr>
          <w:rFonts w:ascii="Times New Roman" w:hAnsi="Times New Roman" w:cs="Times New Roman"/>
          <w:b/>
          <w:sz w:val="24"/>
          <w:szCs w:val="24"/>
        </w:rPr>
        <w:t xml:space="preserve"> соревнований</w:t>
      </w:r>
      <w:r w:rsidR="00085E19" w:rsidRPr="00085E19">
        <w:rPr>
          <w:rFonts w:ascii="Times New Roman" w:hAnsi="Times New Roman" w:cs="Times New Roman"/>
          <w:sz w:val="24"/>
          <w:szCs w:val="24"/>
        </w:rPr>
        <w:t>.</w:t>
      </w:r>
      <w:r w:rsidR="00F32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20C" w:rsidRDefault="00AC720C" w:rsidP="00AC720C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Наиболее знаковые из них:</w:t>
      </w:r>
    </w:p>
    <w:p w:rsidR="000C7E53" w:rsidRPr="000C7E53" w:rsidRDefault="000C7E53" w:rsidP="000C7E53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C7E53">
        <w:rPr>
          <w:rFonts w:ascii="Times New Roman" w:hAnsi="Times New Roman" w:cs="Times New Roman"/>
          <w:b/>
          <w:sz w:val="24"/>
          <w:szCs w:val="24"/>
        </w:rPr>
        <w:lastRenderedPageBreak/>
        <w:t>1 место</w:t>
      </w:r>
      <w:r w:rsidRPr="000C7E53">
        <w:rPr>
          <w:rFonts w:ascii="Times New Roman" w:hAnsi="Times New Roman" w:cs="Times New Roman"/>
          <w:sz w:val="24"/>
          <w:szCs w:val="24"/>
        </w:rPr>
        <w:t xml:space="preserve"> Мини – футбол </w:t>
      </w:r>
      <w:r w:rsidR="00DC3FF5">
        <w:rPr>
          <w:rFonts w:ascii="Times New Roman" w:hAnsi="Times New Roman" w:cs="Times New Roman"/>
          <w:sz w:val="24"/>
          <w:szCs w:val="24"/>
        </w:rPr>
        <w:t>спартакиада</w:t>
      </w:r>
      <w:r w:rsidR="00DC3FF5" w:rsidRPr="000C7E53">
        <w:rPr>
          <w:rFonts w:ascii="Times New Roman" w:hAnsi="Times New Roman" w:cs="Times New Roman"/>
          <w:sz w:val="24"/>
          <w:szCs w:val="24"/>
        </w:rPr>
        <w:t xml:space="preserve"> </w:t>
      </w:r>
      <w:r w:rsidRPr="000C7E53">
        <w:rPr>
          <w:rFonts w:ascii="Times New Roman" w:hAnsi="Times New Roman" w:cs="Times New Roman"/>
          <w:sz w:val="24"/>
          <w:szCs w:val="24"/>
        </w:rPr>
        <w:t xml:space="preserve">«Московский двор - спортивный двор» 2003-2004 г.р. </w:t>
      </w:r>
    </w:p>
    <w:p w:rsidR="00AC720C" w:rsidRDefault="000C7E53" w:rsidP="000C7E5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0C7E53">
        <w:rPr>
          <w:rFonts w:ascii="Times New Roman" w:hAnsi="Times New Roman" w:cs="Times New Roman"/>
          <w:sz w:val="24"/>
          <w:szCs w:val="24"/>
        </w:rPr>
        <w:t xml:space="preserve"> </w:t>
      </w:r>
      <w:r w:rsidR="00AC720C" w:rsidRPr="00AC720C">
        <w:rPr>
          <w:rFonts w:ascii="Times New Roman" w:hAnsi="Times New Roman" w:cs="Times New Roman"/>
          <w:sz w:val="24"/>
          <w:szCs w:val="24"/>
        </w:rPr>
        <w:t>Окружные отборочные соревнования по хоккею на призы клуба «Золотая шайба»</w:t>
      </w:r>
      <w:r w:rsidR="00AC720C">
        <w:rPr>
          <w:rFonts w:ascii="Times New Roman" w:hAnsi="Times New Roman" w:cs="Times New Roman"/>
          <w:sz w:val="24"/>
          <w:szCs w:val="24"/>
        </w:rPr>
        <w:t xml:space="preserve"> средняя возрастная группа, смешенная команда «Ясенево-Зюзино» </w:t>
      </w:r>
    </w:p>
    <w:p w:rsidR="00AC720C" w:rsidRDefault="00AC720C" w:rsidP="00AC720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C7E5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0C7E53">
        <w:rPr>
          <w:rFonts w:ascii="Times New Roman" w:hAnsi="Times New Roman" w:cs="Times New Roman"/>
          <w:sz w:val="24"/>
          <w:szCs w:val="24"/>
        </w:rPr>
        <w:t xml:space="preserve"> </w:t>
      </w:r>
      <w:r w:rsidRPr="00AC720C">
        <w:rPr>
          <w:rFonts w:ascii="Times New Roman" w:hAnsi="Times New Roman" w:cs="Times New Roman"/>
          <w:sz w:val="24"/>
          <w:szCs w:val="24"/>
        </w:rPr>
        <w:t>Окружные отборочные соревнования по хоккею на призы клуба «Золотая шайба»</w:t>
      </w:r>
      <w:r>
        <w:rPr>
          <w:rFonts w:ascii="Times New Roman" w:hAnsi="Times New Roman" w:cs="Times New Roman"/>
          <w:sz w:val="24"/>
          <w:szCs w:val="24"/>
        </w:rPr>
        <w:t xml:space="preserve"> младшая возрастная группа, смешенная команда «Ясенево-Зюзино» </w:t>
      </w:r>
    </w:p>
    <w:p w:rsidR="000C7E53" w:rsidRPr="000C7E53" w:rsidRDefault="00EE7EC7" w:rsidP="00E0283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C7E53" w:rsidRPr="000C7E53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0C7E53" w:rsidRPr="000C7E53">
        <w:rPr>
          <w:rFonts w:ascii="Times New Roman" w:hAnsi="Times New Roman" w:cs="Times New Roman"/>
          <w:sz w:val="24"/>
          <w:szCs w:val="24"/>
        </w:rPr>
        <w:t xml:space="preserve"> </w:t>
      </w:r>
      <w:r w:rsidR="00DC3FF5" w:rsidRPr="00DC3FF5">
        <w:rPr>
          <w:rFonts w:ascii="Times New Roman" w:hAnsi="Times New Roman" w:cs="Times New Roman"/>
          <w:sz w:val="24"/>
          <w:szCs w:val="24"/>
        </w:rPr>
        <w:t>«Зимние забавы»</w:t>
      </w:r>
      <w:r w:rsidR="00DC3FF5">
        <w:rPr>
          <w:rFonts w:ascii="Times New Roman" w:hAnsi="Times New Roman" w:cs="Times New Roman"/>
          <w:sz w:val="24"/>
          <w:szCs w:val="24"/>
        </w:rPr>
        <w:t xml:space="preserve"> спартакиада</w:t>
      </w:r>
      <w:r w:rsidR="00DC3FF5" w:rsidRPr="00DC3FF5">
        <w:rPr>
          <w:rFonts w:ascii="Times New Roman" w:hAnsi="Times New Roman" w:cs="Times New Roman"/>
          <w:sz w:val="24"/>
          <w:szCs w:val="24"/>
        </w:rPr>
        <w:t xml:space="preserve"> «Всей семьей за здоровьем!»</w:t>
      </w:r>
    </w:p>
    <w:p w:rsidR="000C7E53" w:rsidRPr="00E02836" w:rsidRDefault="000C7E53" w:rsidP="000C7E53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E53" w:rsidRPr="000C7E53" w:rsidRDefault="000C7E53" w:rsidP="000C7E53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E53">
        <w:rPr>
          <w:rFonts w:ascii="Times New Roman" w:hAnsi="Times New Roman" w:cs="Times New Roman"/>
          <w:b/>
          <w:sz w:val="24"/>
          <w:szCs w:val="24"/>
        </w:rPr>
        <w:t>Организация социально-воспитательной работы. Взаимодействие с КДНиЗП</w:t>
      </w:r>
    </w:p>
    <w:p w:rsidR="000C7E53" w:rsidRPr="000C7E53" w:rsidRDefault="000C7E53" w:rsidP="000C7E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 xml:space="preserve">На базе Учреждения ведется социально-воспитательная работа, в том числе, профилактика отклоняющегося поведения несовершеннолетних, межнациональной розни, пропаганда духовных </w:t>
      </w:r>
      <w:r w:rsidR="00E02836">
        <w:rPr>
          <w:rFonts w:ascii="Times New Roman" w:hAnsi="Times New Roman" w:cs="Times New Roman"/>
          <w:sz w:val="24"/>
          <w:szCs w:val="24"/>
        </w:rPr>
        <w:t>и нравственных ценностей. В 2020</w:t>
      </w:r>
      <w:r w:rsidRPr="000C7E53">
        <w:rPr>
          <w:rFonts w:ascii="Times New Roman" w:hAnsi="Times New Roman" w:cs="Times New Roman"/>
          <w:sz w:val="24"/>
          <w:szCs w:val="24"/>
        </w:rPr>
        <w:t xml:space="preserve"> году на с</w:t>
      </w:r>
      <w:r w:rsidR="00AD22CB">
        <w:rPr>
          <w:rFonts w:ascii="Times New Roman" w:hAnsi="Times New Roman" w:cs="Times New Roman"/>
          <w:sz w:val="24"/>
          <w:szCs w:val="24"/>
        </w:rPr>
        <w:t>опровождении Учреждения состояло</w:t>
      </w:r>
      <w:r w:rsidRPr="000C7E53">
        <w:rPr>
          <w:rFonts w:ascii="Times New Roman" w:hAnsi="Times New Roman" w:cs="Times New Roman"/>
          <w:sz w:val="24"/>
          <w:szCs w:val="24"/>
        </w:rPr>
        <w:t xml:space="preserve"> </w:t>
      </w:r>
      <w:r w:rsidR="00C55AFC" w:rsidRPr="00C55AFC">
        <w:rPr>
          <w:rFonts w:ascii="Times New Roman" w:hAnsi="Times New Roman" w:cs="Times New Roman"/>
          <w:sz w:val="24"/>
          <w:szCs w:val="24"/>
        </w:rPr>
        <w:t>7</w:t>
      </w:r>
      <w:r w:rsidRPr="00C55AFC"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Pr="000C7E53">
        <w:rPr>
          <w:rFonts w:ascii="Times New Roman" w:hAnsi="Times New Roman" w:cs="Times New Roman"/>
          <w:sz w:val="24"/>
          <w:szCs w:val="24"/>
        </w:rPr>
        <w:t>.</w:t>
      </w:r>
    </w:p>
    <w:p w:rsidR="000C7E53" w:rsidRDefault="000C7E53" w:rsidP="000C7E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Подростки, на бесплатной основе посещают кружки и секции, тренинги; участвуют в общественной жизни района и округа. Проводятся, регулярные консультации со специалистом по социально-воспитательной работе. На протяжении всего периода сопровождения подростку оказывается необходимая помощь.</w:t>
      </w:r>
    </w:p>
    <w:p w:rsidR="005C4CA5" w:rsidRPr="005C4CA5" w:rsidRDefault="005C4CA5" w:rsidP="005C4CA5">
      <w:pPr>
        <w:pStyle w:val="ab"/>
        <w:ind w:left="0" w:firstLine="709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Переход Москвы на раздельный сбор мусора и общемировой тренд на эко-движение помог сформировать Центру новое направление в работе. Руководитель студии «Атланта» по работе с трудными подростками запустила акцию-флешмоб </w:t>
      </w:r>
      <w:r w:rsidRPr="00094D18">
        <w:rPr>
          <w:rFonts w:ascii="Times New Roman" w:hAnsi="Times New Roman" w:cs="Times New Roman"/>
          <w:sz w:val="24"/>
          <w:lang w:eastAsia="ru-RU"/>
        </w:rPr>
        <w:t>«UZAOtrashtagchallenge»</w:t>
      </w:r>
      <w:r>
        <w:rPr>
          <w:rFonts w:ascii="Times New Roman" w:hAnsi="Times New Roman" w:cs="Times New Roman"/>
          <w:sz w:val="24"/>
          <w:lang w:eastAsia="ru-RU"/>
        </w:rPr>
        <w:t>. Смысл акции в том, чтобы выбрать</w:t>
      </w:r>
      <w:r w:rsidRPr="00094D18">
        <w:rPr>
          <w:rFonts w:ascii="Times New Roman" w:hAnsi="Times New Roman" w:cs="Times New Roman"/>
          <w:sz w:val="24"/>
          <w:lang w:eastAsia="ru-RU"/>
        </w:rPr>
        <w:t xml:space="preserve"> место которому не повредила бы</w:t>
      </w:r>
      <w:r>
        <w:rPr>
          <w:rFonts w:ascii="Times New Roman" w:hAnsi="Times New Roman" w:cs="Times New Roman"/>
          <w:sz w:val="24"/>
          <w:lang w:eastAsia="ru-RU"/>
        </w:rPr>
        <w:t xml:space="preserve"> уборка, а затем сфотографировать</w:t>
      </w:r>
      <w:r w:rsidRPr="00094D18">
        <w:rPr>
          <w:rFonts w:ascii="Times New Roman" w:hAnsi="Times New Roman" w:cs="Times New Roman"/>
          <w:sz w:val="24"/>
          <w:lang w:eastAsia="ru-RU"/>
        </w:rPr>
        <w:t>, то как вы сделали это место чище.</w:t>
      </w:r>
      <w:r>
        <w:rPr>
          <w:rFonts w:ascii="Times New Roman" w:hAnsi="Times New Roman" w:cs="Times New Roman"/>
          <w:sz w:val="24"/>
          <w:lang w:eastAsia="ru-RU"/>
        </w:rPr>
        <w:t xml:space="preserve"> В своих социальных сетях и на сайте «Атлант» регулярно рассказывает об успеха мусорного-флешмоба. </w:t>
      </w:r>
    </w:p>
    <w:p w:rsidR="006F0FF3" w:rsidRPr="000C7E53" w:rsidRDefault="006F0FF3" w:rsidP="006F0FF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F0FF3" w:rsidRPr="000C7E53" w:rsidRDefault="006F0FF3" w:rsidP="006F0FF3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E53">
        <w:rPr>
          <w:rFonts w:ascii="Times New Roman" w:hAnsi="Times New Roman" w:cs="Times New Roman"/>
          <w:b/>
          <w:sz w:val="24"/>
          <w:szCs w:val="24"/>
        </w:rPr>
        <w:t>Коллектив</w:t>
      </w:r>
    </w:p>
    <w:p w:rsidR="006F0FF3" w:rsidRPr="00F06147" w:rsidRDefault="006F0FF3" w:rsidP="006F0FF3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ГБУ «ЦСД «Атлант» по состоянию </w:t>
      </w:r>
      <w:r w:rsidR="0068370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0C7E53">
        <w:rPr>
          <w:rFonts w:ascii="Times New Roman" w:hAnsi="Times New Roman" w:cs="Times New Roman"/>
          <w:sz w:val="24"/>
          <w:szCs w:val="24"/>
        </w:rPr>
        <w:t>работа</w:t>
      </w:r>
      <w:r w:rsidR="00683703">
        <w:rPr>
          <w:rFonts w:ascii="Times New Roman" w:hAnsi="Times New Roman" w:cs="Times New Roman"/>
          <w:sz w:val="24"/>
          <w:szCs w:val="24"/>
        </w:rPr>
        <w:t>ло</w:t>
      </w:r>
      <w:r w:rsidRPr="000C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0C7E53">
        <w:rPr>
          <w:rFonts w:ascii="Times New Roman" w:hAnsi="Times New Roman" w:cs="Times New Roman"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7E53">
        <w:rPr>
          <w:rFonts w:ascii="Times New Roman" w:hAnsi="Times New Roman" w:cs="Times New Roman"/>
          <w:sz w:val="24"/>
          <w:szCs w:val="24"/>
        </w:rPr>
        <w:t xml:space="preserve">, из них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C7E53">
        <w:rPr>
          <w:rFonts w:ascii="Times New Roman" w:hAnsi="Times New Roman" w:cs="Times New Roman"/>
          <w:sz w:val="24"/>
          <w:szCs w:val="24"/>
        </w:rPr>
        <w:t xml:space="preserve"> инструкторов по спорту,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0C7E53">
        <w:rPr>
          <w:rFonts w:ascii="Times New Roman" w:hAnsi="Times New Roman" w:cs="Times New Roman"/>
          <w:sz w:val="24"/>
          <w:szCs w:val="24"/>
        </w:rPr>
        <w:t xml:space="preserve"> руководителей кружков и студий.</w:t>
      </w:r>
    </w:p>
    <w:p w:rsidR="006F0FF3" w:rsidRPr="000C7E53" w:rsidRDefault="006F0FF3" w:rsidP="006F0FF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FF3" w:rsidRPr="007B6AE3" w:rsidRDefault="006F0FF3" w:rsidP="006F0FF3">
      <w:pPr>
        <w:pStyle w:val="ac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B6A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Источниками финансового обеспечения Учреждения являются: </w:t>
      </w:r>
    </w:p>
    <w:p w:rsidR="006F0FF3" w:rsidRPr="007B6AE3" w:rsidRDefault="006F0FF3" w:rsidP="006F0FF3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Субсидии, предоставляемые Учреждению из бюджета города Москвы на возмещение нормативных затрат, связанных с оказанием Учреждением в соответствии с государственным заданием услуг (выполнением работ).</w:t>
      </w:r>
    </w:p>
    <w:p w:rsidR="006F0FF3" w:rsidRPr="007B6AE3" w:rsidRDefault="006F0FF3" w:rsidP="006F0FF3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Доходы Учреждения, полученные от осуществления приносящей доход деятельности, в случаях предусмотренных настоящим Уставом, и приобретенное за счет этих доходов имущество.</w:t>
      </w:r>
    </w:p>
    <w:p w:rsidR="006F0FF3" w:rsidRPr="007B6AE3" w:rsidRDefault="006F0FF3" w:rsidP="006F0FF3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Целевые субсидии, предоставленные учреждению на приобретение оборудования и других основных средств. </w:t>
      </w:r>
    </w:p>
    <w:p w:rsidR="006F0FF3" w:rsidRPr="007B6AE3" w:rsidRDefault="006F0FF3" w:rsidP="006F0FF3">
      <w:pPr>
        <w:pStyle w:val="ac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Гранты по программе Московское долголетие</w:t>
      </w:r>
    </w:p>
    <w:p w:rsidR="006F0FF3" w:rsidRDefault="006F0FF3" w:rsidP="006F0FF3">
      <w:pPr>
        <w:pStyle w:val="ac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средства, полученные от осуществления разрешенной деятельности, в том числе доходы от оказания платных услуг в полном объеме учитываются в смете доходов и расходов Учреждения и зачисляются на его счет.</w:t>
      </w:r>
    </w:p>
    <w:p w:rsidR="00AD22CB" w:rsidRDefault="00AD22CB" w:rsidP="006F0FF3">
      <w:pPr>
        <w:pStyle w:val="ac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B773D" w:rsidRDefault="00FB773D" w:rsidP="006F0FF3">
      <w:pPr>
        <w:pStyle w:val="ac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B773D" w:rsidRDefault="00FB773D" w:rsidP="006F0FF3">
      <w:pPr>
        <w:pStyle w:val="ac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B773D" w:rsidRDefault="00FB773D" w:rsidP="006F0FF3">
      <w:pPr>
        <w:pStyle w:val="ac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B773D" w:rsidRDefault="00FB773D" w:rsidP="006F0FF3">
      <w:pPr>
        <w:pStyle w:val="ac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B773D" w:rsidRDefault="00FB773D" w:rsidP="006F0FF3">
      <w:pPr>
        <w:pStyle w:val="ac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D22CB" w:rsidRPr="007B6AE3" w:rsidRDefault="00AD22CB" w:rsidP="006F0FF3">
      <w:pPr>
        <w:pStyle w:val="ac"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F0FF3" w:rsidRPr="000C7E53" w:rsidRDefault="0081750B" w:rsidP="006F0FF3">
      <w:pPr>
        <w:pStyle w:val="ac"/>
        <w:spacing w:line="276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Таблица 4</w:t>
      </w:r>
    </w:p>
    <w:p w:rsidR="006F0FF3" w:rsidRPr="000858C4" w:rsidRDefault="006F0FF3" w:rsidP="006F0FF3">
      <w:pPr>
        <w:pStyle w:val="ac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858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Субсидии из бюджета и доходы полученные</w:t>
      </w:r>
    </w:p>
    <w:p w:rsidR="006F0FF3" w:rsidRPr="000C7E53" w:rsidRDefault="006F0FF3" w:rsidP="006F0FF3">
      <w:pPr>
        <w:pStyle w:val="ac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858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 приносящей доход деятельности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76"/>
        <w:gridCol w:w="2482"/>
        <w:gridCol w:w="2175"/>
        <w:gridCol w:w="2175"/>
        <w:gridCol w:w="2173"/>
      </w:tblGrid>
      <w:tr w:rsidR="006F0FF3" w:rsidRPr="000C7E53" w:rsidTr="00B3721F">
        <w:trPr>
          <w:trHeight w:val="645"/>
        </w:trPr>
        <w:tc>
          <w:tcPr>
            <w:tcW w:w="620" w:type="pct"/>
            <w:vAlign w:val="center"/>
          </w:tcPr>
          <w:p w:rsidR="006F0FF3" w:rsidRPr="000C7E53" w:rsidRDefault="006F0FF3" w:rsidP="00B3721F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Источник, год</w:t>
            </w:r>
          </w:p>
        </w:tc>
        <w:tc>
          <w:tcPr>
            <w:tcW w:w="1207" w:type="pct"/>
            <w:vAlign w:val="center"/>
          </w:tcPr>
          <w:p w:rsidR="006F0FF3" w:rsidRPr="000C7E53" w:rsidRDefault="006F0FF3" w:rsidP="00B3721F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Субсидии из бюджета города Москвы</w:t>
            </w:r>
          </w:p>
        </w:tc>
        <w:tc>
          <w:tcPr>
            <w:tcW w:w="1058" w:type="pct"/>
            <w:vAlign w:val="center"/>
          </w:tcPr>
          <w:p w:rsidR="006F0FF3" w:rsidRPr="000C7E53" w:rsidRDefault="006F0FF3" w:rsidP="00B3721F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оказания платных услуг</w:t>
            </w:r>
          </w:p>
        </w:tc>
        <w:tc>
          <w:tcPr>
            <w:tcW w:w="1058" w:type="pct"/>
            <w:vAlign w:val="center"/>
          </w:tcPr>
          <w:p w:rsidR="006F0FF3" w:rsidRPr="000C7E53" w:rsidRDefault="006F0FF3" w:rsidP="00B3721F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Целевая субсидия</w:t>
            </w:r>
          </w:p>
        </w:tc>
        <w:tc>
          <w:tcPr>
            <w:tcW w:w="1058" w:type="pct"/>
            <w:vAlign w:val="center"/>
          </w:tcPr>
          <w:p w:rsidR="006F0FF3" w:rsidRPr="000C7E53" w:rsidRDefault="006F0FF3" w:rsidP="00B3721F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83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Гранты по программе Московское долголетие</w:t>
            </w:r>
          </w:p>
        </w:tc>
      </w:tr>
      <w:tr w:rsidR="006F0FF3" w:rsidRPr="000C7E53" w:rsidTr="00B3721F">
        <w:trPr>
          <w:trHeight w:val="485"/>
        </w:trPr>
        <w:tc>
          <w:tcPr>
            <w:tcW w:w="620" w:type="pct"/>
            <w:vAlign w:val="center"/>
          </w:tcPr>
          <w:p w:rsidR="006F0FF3" w:rsidRPr="000C7E53" w:rsidRDefault="006F0FF3" w:rsidP="00B3721F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2020</w:t>
            </w:r>
            <w:r w:rsidRPr="0011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1207" w:type="pct"/>
            <w:vAlign w:val="center"/>
          </w:tcPr>
          <w:p w:rsidR="00FC0208" w:rsidRPr="00116263" w:rsidRDefault="00FC0208" w:rsidP="00B3721F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eastAsia="ru-RU"/>
              </w:rPr>
            </w:pPr>
            <w:r w:rsidRPr="00FC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16 822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C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руб.</w:t>
            </w:r>
          </w:p>
        </w:tc>
        <w:tc>
          <w:tcPr>
            <w:tcW w:w="1058" w:type="pct"/>
            <w:vAlign w:val="center"/>
          </w:tcPr>
          <w:p w:rsidR="00FC0208" w:rsidRPr="00A64785" w:rsidRDefault="00FC0208" w:rsidP="00B3721F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shd w:val="clear" w:color="auto" w:fill="FFFFFF"/>
                <w:lang w:eastAsia="ru-RU"/>
              </w:rPr>
            </w:pPr>
            <w:r w:rsidRPr="00FC02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2 790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C02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руб.</w:t>
            </w:r>
          </w:p>
        </w:tc>
        <w:tc>
          <w:tcPr>
            <w:tcW w:w="1058" w:type="pct"/>
            <w:vAlign w:val="center"/>
          </w:tcPr>
          <w:p w:rsidR="006F0FF3" w:rsidRPr="00116263" w:rsidRDefault="00FC0208" w:rsidP="00B3721F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eastAsia="ru-RU"/>
              </w:rPr>
            </w:pPr>
            <w:r w:rsidRPr="00FC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C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руб.</w:t>
            </w:r>
          </w:p>
        </w:tc>
        <w:tc>
          <w:tcPr>
            <w:tcW w:w="1058" w:type="pct"/>
            <w:vAlign w:val="center"/>
          </w:tcPr>
          <w:p w:rsidR="00FC0208" w:rsidRPr="000858C4" w:rsidRDefault="00FC0208" w:rsidP="00B3721F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39 005 руб.</w:t>
            </w:r>
          </w:p>
        </w:tc>
      </w:tr>
    </w:tbl>
    <w:p w:rsidR="006F0FF3" w:rsidRPr="000C7E53" w:rsidRDefault="006F0FF3" w:rsidP="006F0FF3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F0FF3" w:rsidRPr="000C7E53" w:rsidRDefault="006F0FF3" w:rsidP="006F0FF3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C7E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Фонд оплаты труда</w:t>
      </w:r>
    </w:p>
    <w:p w:rsidR="006F0FF3" w:rsidRPr="000C7E53" w:rsidRDefault="006F0FF3" w:rsidP="006F0FF3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Фонд оплаты труда учреждения </w:t>
      </w:r>
      <w:r w:rsidRPr="00FC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формируется</w:t>
      </w:r>
      <w:r w:rsidRPr="000C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рамках выделяемых субсидий и средств, полученных от приносящей доход деятельности.</w:t>
      </w:r>
    </w:p>
    <w:p w:rsidR="006F0FF3" w:rsidRPr="000C7E53" w:rsidRDefault="006F0FF3" w:rsidP="006F0FF3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7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Средства, полученные от оказания платных услуг, отражаются в плане финансово-хозяйственной деятельности. Оплата за предоставляемые платные услуги производится в безналичной форме. Доходы от указанной деятельности реинвестируются и расходуются на нужды Учреждения, в том числе на увеличение расходов по заработной плате для премирования работников.</w:t>
      </w:r>
    </w:p>
    <w:p w:rsidR="0081750B" w:rsidRDefault="006F0FF3" w:rsidP="006F0FF3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71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Средняя заработная плата основного персонала </w:t>
      </w:r>
      <w:r w:rsidR="00683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2020</w:t>
      </w:r>
      <w:r w:rsidRPr="000C7E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составила </w:t>
      </w:r>
      <w:r w:rsidR="00FC0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49 822,30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рублей.</w:t>
      </w:r>
      <w:r w:rsidRPr="000C7E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C0208" w:rsidRPr="008328DC" w:rsidRDefault="008328DC" w:rsidP="006F0FF3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28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Снижение средней заработной платы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 сравнению с предыдущим отчетном периодом</w:t>
      </w:r>
      <w:r w:rsidR="009251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A7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составило 8</w:t>
      </w:r>
      <w:r w:rsidR="00925170" w:rsidRPr="00DA7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2019 году</w:t>
      </w:r>
      <w:r w:rsidR="00DA7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</w:t>
      </w:r>
      <w:r w:rsidRPr="00A242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роизошло </w:t>
      </w:r>
      <w:r w:rsidR="00DA7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это </w:t>
      </w:r>
      <w:r w:rsidRPr="00A242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из-за отсутствия внебюджетной деятельности в период с конца марта по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июнь</w:t>
      </w:r>
      <w:r w:rsidRPr="00A242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A7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 октября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2020 года</w:t>
      </w:r>
      <w:r w:rsidR="00DA7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январь 2021 года</w:t>
      </w:r>
      <w:r w:rsidRPr="00A242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что обусловлено ограничительными мерами по профилактике распространения коронавирусной инфекции.</w:t>
      </w:r>
    </w:p>
    <w:p w:rsidR="008328DC" w:rsidRPr="000C7E53" w:rsidRDefault="008328DC" w:rsidP="006F0FF3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F0FF3" w:rsidRPr="000C7E53" w:rsidRDefault="0081750B" w:rsidP="006F0FF3">
      <w:pPr>
        <w:pStyle w:val="ac"/>
        <w:spacing w:line="276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Таблица 5</w:t>
      </w:r>
    </w:p>
    <w:p w:rsidR="006F0FF3" w:rsidRPr="000858C4" w:rsidRDefault="00683703" w:rsidP="006F0FF3">
      <w:pPr>
        <w:pStyle w:val="ac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Уровень</w:t>
      </w:r>
      <w:r w:rsidR="006F0FF3" w:rsidRPr="000858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заработной платы основного персонала</w:t>
      </w:r>
    </w:p>
    <w:p w:rsidR="006F0FF3" w:rsidRPr="000C7E53" w:rsidRDefault="006F0FF3" w:rsidP="006F0FF3">
      <w:pPr>
        <w:pStyle w:val="ac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858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сравнению с предыдущим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отчетным периодом</w:t>
      </w:r>
    </w:p>
    <w:tbl>
      <w:tblPr>
        <w:tblStyle w:val="a4"/>
        <w:tblW w:w="4604" w:type="pct"/>
        <w:jc w:val="center"/>
        <w:tblLook w:val="04A0" w:firstRow="1" w:lastRow="0" w:firstColumn="1" w:lastColumn="0" w:noHBand="0" w:noVBand="1"/>
      </w:tblPr>
      <w:tblGrid>
        <w:gridCol w:w="3158"/>
        <w:gridCol w:w="3156"/>
        <w:gridCol w:w="3153"/>
      </w:tblGrid>
      <w:tr w:rsidR="00683703" w:rsidRPr="000C7E53" w:rsidTr="00683703">
        <w:trPr>
          <w:trHeight w:val="567"/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3703" w:rsidRPr="00DE7E65" w:rsidRDefault="00683703" w:rsidP="00B3721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74392">
              <w:rPr>
                <w:rFonts w:ascii="Times New Roman" w:hAnsi="Times New Roman" w:cs="Times New Roman"/>
                <w:sz w:val="24"/>
                <w:szCs w:val="24"/>
              </w:rPr>
              <w:t>+24,7 %</w:t>
            </w:r>
          </w:p>
        </w:tc>
        <w:tc>
          <w:tcPr>
            <w:tcW w:w="1667" w:type="pct"/>
            <w:vAlign w:val="center"/>
          </w:tcPr>
          <w:p w:rsidR="00683703" w:rsidRPr="00DE7E65" w:rsidRDefault="00683703" w:rsidP="00B3721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74392">
              <w:rPr>
                <w:rFonts w:ascii="Times New Roman" w:hAnsi="Times New Roman" w:cs="Times New Roman"/>
                <w:sz w:val="24"/>
                <w:szCs w:val="24"/>
              </w:rPr>
              <w:t>+16,83%</w:t>
            </w:r>
          </w:p>
        </w:tc>
        <w:tc>
          <w:tcPr>
            <w:tcW w:w="1665" w:type="pct"/>
            <w:vAlign w:val="center"/>
          </w:tcPr>
          <w:p w:rsidR="00683703" w:rsidRPr="00DE7E65" w:rsidRDefault="00683703" w:rsidP="006837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0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43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3703" w:rsidRPr="000C7E53" w:rsidTr="00683703">
        <w:trPr>
          <w:trHeight w:val="567"/>
          <w:jc w:val="center"/>
        </w:trPr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:rsidR="00683703" w:rsidRPr="00DE7E65" w:rsidRDefault="00683703" w:rsidP="00B3721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65">
              <w:rPr>
                <w:rFonts w:ascii="Times New Roman" w:hAnsi="Times New Roman" w:cs="Times New Roman"/>
                <w:sz w:val="24"/>
                <w:szCs w:val="24"/>
              </w:rPr>
              <w:t>45029,50 руб</w:t>
            </w:r>
            <w:r w:rsidR="00B33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pct"/>
            <w:vAlign w:val="center"/>
          </w:tcPr>
          <w:p w:rsidR="00683703" w:rsidRPr="00DE7E65" w:rsidRDefault="00683703" w:rsidP="00B3721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65">
              <w:rPr>
                <w:rFonts w:ascii="Times New Roman" w:hAnsi="Times New Roman" w:cs="Times New Roman"/>
                <w:sz w:val="24"/>
                <w:szCs w:val="24"/>
              </w:rPr>
              <w:t>54 145,30</w:t>
            </w:r>
            <w:r w:rsidR="00B33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DF3" w:rsidRPr="00DE7E6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33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pct"/>
            <w:vAlign w:val="center"/>
          </w:tcPr>
          <w:p w:rsidR="00683703" w:rsidRPr="00DE7E65" w:rsidRDefault="00683703" w:rsidP="00B3721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49 822,30</w:t>
            </w:r>
            <w:r w:rsidR="00B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33DF3" w:rsidRPr="00DE7E6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33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703" w:rsidRPr="000C7E53" w:rsidTr="00683703">
        <w:trPr>
          <w:trHeight w:val="567"/>
          <w:jc w:val="center"/>
        </w:trPr>
        <w:tc>
          <w:tcPr>
            <w:tcW w:w="1668" w:type="pct"/>
            <w:tcBorders>
              <w:top w:val="single" w:sz="4" w:space="0" w:color="auto"/>
            </w:tcBorders>
            <w:vAlign w:val="center"/>
          </w:tcPr>
          <w:p w:rsidR="00683703" w:rsidRPr="00DE7E65" w:rsidRDefault="00683703" w:rsidP="00B3721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6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E7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67" w:type="pct"/>
            <w:vAlign w:val="center"/>
          </w:tcPr>
          <w:p w:rsidR="00683703" w:rsidRPr="00DE7E65" w:rsidRDefault="00683703" w:rsidP="00B3721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E7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65" w:type="pct"/>
            <w:vAlign w:val="center"/>
          </w:tcPr>
          <w:p w:rsidR="00683703" w:rsidRPr="00DE7E65" w:rsidRDefault="00683703" w:rsidP="00B3721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E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E7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6F0FF3" w:rsidRDefault="006F0FF3" w:rsidP="000C7E53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E53" w:rsidRPr="000C7E53" w:rsidRDefault="000C7E53" w:rsidP="000C7E53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E53">
        <w:rPr>
          <w:rFonts w:ascii="Times New Roman" w:hAnsi="Times New Roman" w:cs="Times New Roman"/>
          <w:b/>
          <w:sz w:val="24"/>
          <w:szCs w:val="24"/>
        </w:rPr>
        <w:t>Информирование о деятельности Учреждения</w:t>
      </w:r>
    </w:p>
    <w:p w:rsidR="000C7E53" w:rsidRPr="000C7E53" w:rsidRDefault="000C7E53" w:rsidP="000C7E53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 xml:space="preserve">Регулярные публикации о деятельности Учреждения во всех доступных информационных источниках, таких как: </w:t>
      </w:r>
    </w:p>
    <w:p w:rsidR="000C7E53" w:rsidRPr="000C7E53" w:rsidRDefault="000C7E53" w:rsidP="000C7E53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9" w:history="1">
        <w:r w:rsidRPr="000C7E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C7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C7E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atlant</w:t>
        </w:r>
        <w:r w:rsidRPr="000C7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C7E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mos</w:t>
        </w:r>
        <w:r w:rsidRPr="000C7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C7E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C7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E53" w:rsidRPr="000C7E53" w:rsidRDefault="000C7E53" w:rsidP="000C7E53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Собственные группы в социальных сетях ВКонтакте, Фейсбук, Твитер, Инстаграм, и группы «партнеров»: «Ясное Ясенево», «Форева Ясенево», «На районе Ясенево» и т.п.;</w:t>
      </w:r>
    </w:p>
    <w:p w:rsidR="000C7E53" w:rsidRPr="000C7E53" w:rsidRDefault="000C7E53" w:rsidP="000C7E53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Сайт и группы в соцсетях Газеты Ясенево;</w:t>
      </w:r>
    </w:p>
    <w:p w:rsidR="000C7E53" w:rsidRPr="000C7E53" w:rsidRDefault="000C7E53" w:rsidP="000C7E53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Печатные издания «За калужской заставой»;</w:t>
      </w:r>
    </w:p>
    <w:p w:rsidR="000C7E53" w:rsidRPr="000C7E53" w:rsidRDefault="000C7E53" w:rsidP="000C7E53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Сайты префектуры ЮЗАО и управы района Ясенево;</w:t>
      </w:r>
    </w:p>
    <w:p w:rsidR="00FD1EF7" w:rsidRPr="0079389B" w:rsidRDefault="000C7E53" w:rsidP="0079389B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E53">
        <w:rPr>
          <w:rFonts w:ascii="Times New Roman" w:hAnsi="Times New Roman" w:cs="Times New Roman"/>
          <w:sz w:val="24"/>
          <w:szCs w:val="24"/>
        </w:rPr>
        <w:t>Реклама на фасадах и козырьках собственных помещений, на информационных стендах спортивных площадок района Ясенево.</w:t>
      </w:r>
    </w:p>
    <w:sectPr w:rsidR="00FD1EF7" w:rsidRPr="0079389B" w:rsidSect="007611AF">
      <w:footerReference w:type="default" r:id="rId10"/>
      <w:pgSz w:w="11906" w:h="16838"/>
      <w:pgMar w:top="851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A18" w:rsidRDefault="009D3A18" w:rsidP="00820841">
      <w:pPr>
        <w:spacing w:after="0" w:line="240" w:lineRule="auto"/>
      </w:pPr>
      <w:r>
        <w:separator/>
      </w:r>
    </w:p>
  </w:endnote>
  <w:endnote w:type="continuationSeparator" w:id="0">
    <w:p w:rsidR="009D3A18" w:rsidRDefault="009D3A18" w:rsidP="0082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700320"/>
      <w:docPartObj>
        <w:docPartGallery w:val="Page Numbers (Bottom of Page)"/>
        <w:docPartUnique/>
      </w:docPartObj>
    </w:sdtPr>
    <w:sdtEndPr/>
    <w:sdtContent>
      <w:p w:rsidR="00B3721F" w:rsidRDefault="009D3A1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53F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721F" w:rsidRDefault="00B372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A18" w:rsidRDefault="009D3A18" w:rsidP="00820841">
      <w:pPr>
        <w:spacing w:after="0" w:line="240" w:lineRule="auto"/>
      </w:pPr>
      <w:r>
        <w:separator/>
      </w:r>
    </w:p>
  </w:footnote>
  <w:footnote w:type="continuationSeparator" w:id="0">
    <w:p w:rsidR="009D3A18" w:rsidRDefault="009D3A18" w:rsidP="00820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3BE9"/>
    <w:multiLevelType w:val="hybridMultilevel"/>
    <w:tmpl w:val="96EC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5077"/>
    <w:multiLevelType w:val="hybridMultilevel"/>
    <w:tmpl w:val="2A648BB8"/>
    <w:lvl w:ilvl="0" w:tplc="CA5CDEC8">
      <w:start w:val="1"/>
      <w:numFmt w:val="decimal"/>
      <w:lvlText w:val="%1."/>
      <w:lvlJc w:val="left"/>
      <w:pPr>
        <w:ind w:left="7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4B46029"/>
    <w:multiLevelType w:val="hybridMultilevel"/>
    <w:tmpl w:val="A5485BE8"/>
    <w:lvl w:ilvl="0" w:tplc="AA8E9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D4024F"/>
    <w:multiLevelType w:val="hybridMultilevel"/>
    <w:tmpl w:val="82462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3F3497"/>
    <w:multiLevelType w:val="multilevel"/>
    <w:tmpl w:val="968624D6"/>
    <w:lvl w:ilvl="0">
      <w:start w:val="7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C0C011D"/>
    <w:multiLevelType w:val="hybridMultilevel"/>
    <w:tmpl w:val="AC12A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AE103F"/>
    <w:multiLevelType w:val="hybridMultilevel"/>
    <w:tmpl w:val="4B0C9624"/>
    <w:lvl w:ilvl="0" w:tplc="7ADE3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D3BB4"/>
    <w:multiLevelType w:val="hybridMultilevel"/>
    <w:tmpl w:val="4BF685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08A3540"/>
    <w:multiLevelType w:val="hybridMultilevel"/>
    <w:tmpl w:val="4142F0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B20A89"/>
    <w:multiLevelType w:val="hybridMultilevel"/>
    <w:tmpl w:val="C13CC5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204513C"/>
    <w:multiLevelType w:val="hybridMultilevel"/>
    <w:tmpl w:val="87343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4C763B"/>
    <w:multiLevelType w:val="hybridMultilevel"/>
    <w:tmpl w:val="053C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31C"/>
    <w:rsid w:val="00030D90"/>
    <w:rsid w:val="0004120E"/>
    <w:rsid w:val="00042E97"/>
    <w:rsid w:val="00044336"/>
    <w:rsid w:val="00054D4F"/>
    <w:rsid w:val="00077047"/>
    <w:rsid w:val="000858C4"/>
    <w:rsid w:val="00085E19"/>
    <w:rsid w:val="00090567"/>
    <w:rsid w:val="000A03DB"/>
    <w:rsid w:val="000C51AF"/>
    <w:rsid w:val="000C7E53"/>
    <w:rsid w:val="000D206A"/>
    <w:rsid w:val="000E448B"/>
    <w:rsid w:val="000E6E62"/>
    <w:rsid w:val="000F0941"/>
    <w:rsid w:val="000F193D"/>
    <w:rsid w:val="0010256F"/>
    <w:rsid w:val="00106E98"/>
    <w:rsid w:val="00116263"/>
    <w:rsid w:val="001165DC"/>
    <w:rsid w:val="00144017"/>
    <w:rsid w:val="0017311D"/>
    <w:rsid w:val="0018459E"/>
    <w:rsid w:val="00187617"/>
    <w:rsid w:val="00190B96"/>
    <w:rsid w:val="001A2F8F"/>
    <w:rsid w:val="001F2EFA"/>
    <w:rsid w:val="00206832"/>
    <w:rsid w:val="002132EF"/>
    <w:rsid w:val="00227818"/>
    <w:rsid w:val="00241ABF"/>
    <w:rsid w:val="002664A5"/>
    <w:rsid w:val="002744C7"/>
    <w:rsid w:val="00290C0E"/>
    <w:rsid w:val="002A3A06"/>
    <w:rsid w:val="002B6687"/>
    <w:rsid w:val="002F5F02"/>
    <w:rsid w:val="003246D1"/>
    <w:rsid w:val="003260DB"/>
    <w:rsid w:val="003407DC"/>
    <w:rsid w:val="00376AB7"/>
    <w:rsid w:val="003A764C"/>
    <w:rsid w:val="003C0330"/>
    <w:rsid w:val="00412DC3"/>
    <w:rsid w:val="00420EB3"/>
    <w:rsid w:val="0042682C"/>
    <w:rsid w:val="00436E6A"/>
    <w:rsid w:val="004505FA"/>
    <w:rsid w:val="004512FF"/>
    <w:rsid w:val="00453B58"/>
    <w:rsid w:val="00456505"/>
    <w:rsid w:val="004573AF"/>
    <w:rsid w:val="004735F7"/>
    <w:rsid w:val="0047555C"/>
    <w:rsid w:val="0047689C"/>
    <w:rsid w:val="004770D0"/>
    <w:rsid w:val="00483DE9"/>
    <w:rsid w:val="004912F3"/>
    <w:rsid w:val="004930E9"/>
    <w:rsid w:val="00493495"/>
    <w:rsid w:val="004943B7"/>
    <w:rsid w:val="004A22AB"/>
    <w:rsid w:val="004B7CA2"/>
    <w:rsid w:val="004C534C"/>
    <w:rsid w:val="004D5594"/>
    <w:rsid w:val="004F5676"/>
    <w:rsid w:val="00503A2F"/>
    <w:rsid w:val="00507EE4"/>
    <w:rsid w:val="00546E78"/>
    <w:rsid w:val="00573A4B"/>
    <w:rsid w:val="00580E4A"/>
    <w:rsid w:val="00590913"/>
    <w:rsid w:val="00597B62"/>
    <w:rsid w:val="005C4CA5"/>
    <w:rsid w:val="005F30F6"/>
    <w:rsid w:val="005F58E1"/>
    <w:rsid w:val="00621E14"/>
    <w:rsid w:val="00636528"/>
    <w:rsid w:val="00651458"/>
    <w:rsid w:val="00663392"/>
    <w:rsid w:val="006667C7"/>
    <w:rsid w:val="006736A6"/>
    <w:rsid w:val="006811F7"/>
    <w:rsid w:val="00682B42"/>
    <w:rsid w:val="00683703"/>
    <w:rsid w:val="006A29CF"/>
    <w:rsid w:val="006E6895"/>
    <w:rsid w:val="006E6BBF"/>
    <w:rsid w:val="006F0FF3"/>
    <w:rsid w:val="006F4D45"/>
    <w:rsid w:val="00700718"/>
    <w:rsid w:val="00716F88"/>
    <w:rsid w:val="00725002"/>
    <w:rsid w:val="00744C15"/>
    <w:rsid w:val="00746377"/>
    <w:rsid w:val="00753775"/>
    <w:rsid w:val="00755466"/>
    <w:rsid w:val="0075555F"/>
    <w:rsid w:val="007611AF"/>
    <w:rsid w:val="00762EC6"/>
    <w:rsid w:val="00767FA7"/>
    <w:rsid w:val="00781C71"/>
    <w:rsid w:val="0079389B"/>
    <w:rsid w:val="007A3B4D"/>
    <w:rsid w:val="007A593E"/>
    <w:rsid w:val="007C3D3F"/>
    <w:rsid w:val="007C6A30"/>
    <w:rsid w:val="007D2D10"/>
    <w:rsid w:val="007D3E91"/>
    <w:rsid w:val="00801AE4"/>
    <w:rsid w:val="00804E17"/>
    <w:rsid w:val="0081151D"/>
    <w:rsid w:val="0081750B"/>
    <w:rsid w:val="00820841"/>
    <w:rsid w:val="008328DC"/>
    <w:rsid w:val="00834520"/>
    <w:rsid w:val="008355DD"/>
    <w:rsid w:val="008618D5"/>
    <w:rsid w:val="008646EF"/>
    <w:rsid w:val="00874FB0"/>
    <w:rsid w:val="00880150"/>
    <w:rsid w:val="008841E2"/>
    <w:rsid w:val="008B6D99"/>
    <w:rsid w:val="008C1290"/>
    <w:rsid w:val="008E3C33"/>
    <w:rsid w:val="008E5875"/>
    <w:rsid w:val="008F1935"/>
    <w:rsid w:val="008F3129"/>
    <w:rsid w:val="00910E6E"/>
    <w:rsid w:val="00921345"/>
    <w:rsid w:val="00924078"/>
    <w:rsid w:val="00925170"/>
    <w:rsid w:val="0093355D"/>
    <w:rsid w:val="009608D1"/>
    <w:rsid w:val="0098413C"/>
    <w:rsid w:val="00997DD2"/>
    <w:rsid w:val="009B4FF8"/>
    <w:rsid w:val="009C2FF9"/>
    <w:rsid w:val="009D0C8A"/>
    <w:rsid w:val="009D3A18"/>
    <w:rsid w:val="009D5A6F"/>
    <w:rsid w:val="009F7755"/>
    <w:rsid w:val="00A26BAE"/>
    <w:rsid w:val="00A454A7"/>
    <w:rsid w:val="00A46C18"/>
    <w:rsid w:val="00A7111A"/>
    <w:rsid w:val="00A71616"/>
    <w:rsid w:val="00A726BB"/>
    <w:rsid w:val="00A77F7D"/>
    <w:rsid w:val="00A81DB6"/>
    <w:rsid w:val="00AC720C"/>
    <w:rsid w:val="00AD22CB"/>
    <w:rsid w:val="00AD39C6"/>
    <w:rsid w:val="00AE573C"/>
    <w:rsid w:val="00B00796"/>
    <w:rsid w:val="00B130D1"/>
    <w:rsid w:val="00B23957"/>
    <w:rsid w:val="00B33DF3"/>
    <w:rsid w:val="00B3721F"/>
    <w:rsid w:val="00B61E5D"/>
    <w:rsid w:val="00B757DD"/>
    <w:rsid w:val="00B8467B"/>
    <w:rsid w:val="00B85204"/>
    <w:rsid w:val="00BA21DC"/>
    <w:rsid w:val="00BD6273"/>
    <w:rsid w:val="00BD62B7"/>
    <w:rsid w:val="00BE3A7B"/>
    <w:rsid w:val="00BF1AD1"/>
    <w:rsid w:val="00C031F0"/>
    <w:rsid w:val="00C0607F"/>
    <w:rsid w:val="00C071E5"/>
    <w:rsid w:val="00C15953"/>
    <w:rsid w:val="00C1746B"/>
    <w:rsid w:val="00C55AFC"/>
    <w:rsid w:val="00C57A48"/>
    <w:rsid w:val="00C61A03"/>
    <w:rsid w:val="00C84362"/>
    <w:rsid w:val="00C93C0A"/>
    <w:rsid w:val="00CC328F"/>
    <w:rsid w:val="00CC4ADA"/>
    <w:rsid w:val="00CC7021"/>
    <w:rsid w:val="00CE09AA"/>
    <w:rsid w:val="00CE78A1"/>
    <w:rsid w:val="00CF378E"/>
    <w:rsid w:val="00D14EAF"/>
    <w:rsid w:val="00D16566"/>
    <w:rsid w:val="00D200BF"/>
    <w:rsid w:val="00D21037"/>
    <w:rsid w:val="00D24995"/>
    <w:rsid w:val="00D26788"/>
    <w:rsid w:val="00D317FF"/>
    <w:rsid w:val="00D45101"/>
    <w:rsid w:val="00D5243B"/>
    <w:rsid w:val="00D53F3A"/>
    <w:rsid w:val="00D75E08"/>
    <w:rsid w:val="00DA7373"/>
    <w:rsid w:val="00DA7BF6"/>
    <w:rsid w:val="00DC3FF5"/>
    <w:rsid w:val="00DD6EB1"/>
    <w:rsid w:val="00DD758C"/>
    <w:rsid w:val="00DE2ED1"/>
    <w:rsid w:val="00DE7ECE"/>
    <w:rsid w:val="00E02836"/>
    <w:rsid w:val="00E131B1"/>
    <w:rsid w:val="00E14396"/>
    <w:rsid w:val="00E2262E"/>
    <w:rsid w:val="00E25969"/>
    <w:rsid w:val="00E2631C"/>
    <w:rsid w:val="00E45374"/>
    <w:rsid w:val="00E62D30"/>
    <w:rsid w:val="00E64791"/>
    <w:rsid w:val="00E66534"/>
    <w:rsid w:val="00E82468"/>
    <w:rsid w:val="00E91CA7"/>
    <w:rsid w:val="00E95553"/>
    <w:rsid w:val="00EB5C0D"/>
    <w:rsid w:val="00EC12CB"/>
    <w:rsid w:val="00EC38B9"/>
    <w:rsid w:val="00EC77A8"/>
    <w:rsid w:val="00EC7B66"/>
    <w:rsid w:val="00ED50C7"/>
    <w:rsid w:val="00EE739A"/>
    <w:rsid w:val="00EE7EC7"/>
    <w:rsid w:val="00EF09BB"/>
    <w:rsid w:val="00F06147"/>
    <w:rsid w:val="00F21C46"/>
    <w:rsid w:val="00F24D7C"/>
    <w:rsid w:val="00F30CC1"/>
    <w:rsid w:val="00F3218B"/>
    <w:rsid w:val="00F32D32"/>
    <w:rsid w:val="00F5035D"/>
    <w:rsid w:val="00F52ACC"/>
    <w:rsid w:val="00F546C4"/>
    <w:rsid w:val="00F736A7"/>
    <w:rsid w:val="00F738F2"/>
    <w:rsid w:val="00F77EA1"/>
    <w:rsid w:val="00FA13AB"/>
    <w:rsid w:val="00FB6F2E"/>
    <w:rsid w:val="00FB773D"/>
    <w:rsid w:val="00FC0208"/>
    <w:rsid w:val="00FD1326"/>
    <w:rsid w:val="00FD1EF7"/>
    <w:rsid w:val="00FD3FB9"/>
    <w:rsid w:val="00FE66BC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72A61-BA3C-46EC-93A9-11663C0F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46D1"/>
  </w:style>
  <w:style w:type="character" w:styleId="a3">
    <w:name w:val="Hyperlink"/>
    <w:basedOn w:val="a0"/>
    <w:uiPriority w:val="99"/>
    <w:unhideWhenUsed/>
    <w:rsid w:val="003246D1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47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7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841"/>
  </w:style>
  <w:style w:type="paragraph" w:styleId="a7">
    <w:name w:val="footer"/>
    <w:basedOn w:val="a"/>
    <w:link w:val="a8"/>
    <w:uiPriority w:val="99"/>
    <w:unhideWhenUsed/>
    <w:rsid w:val="0082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841"/>
  </w:style>
  <w:style w:type="paragraph" w:styleId="a9">
    <w:name w:val="Balloon Text"/>
    <w:basedOn w:val="a"/>
    <w:link w:val="aa"/>
    <w:uiPriority w:val="99"/>
    <w:semiHidden/>
    <w:unhideWhenUsed/>
    <w:rsid w:val="0086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46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1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46C18"/>
    <w:pPr>
      <w:ind w:left="720"/>
      <w:contextualSpacing/>
    </w:pPr>
  </w:style>
  <w:style w:type="paragraph" w:styleId="ac">
    <w:name w:val="No Spacing"/>
    <w:uiPriority w:val="99"/>
    <w:qFormat/>
    <w:rsid w:val="000C7E5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0C7E53"/>
    <w:pPr>
      <w:spacing w:after="200" w:line="276" w:lineRule="auto"/>
    </w:pPr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C7E53"/>
    <w:rPr>
      <w:i/>
      <w:iCs/>
      <w:color w:val="000000" w:themeColor="text1"/>
    </w:rPr>
  </w:style>
  <w:style w:type="paragraph" w:customStyle="1" w:styleId="font8">
    <w:name w:val="font_8"/>
    <w:basedOn w:val="a"/>
    <w:rsid w:val="00F0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56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4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43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55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191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tlant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255AC0-001F-414B-A2E2-318686B5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2019-04-16T10:11:00Z</cp:lastPrinted>
  <dcterms:created xsi:type="dcterms:W3CDTF">2021-05-11T11:24:00Z</dcterms:created>
  <dcterms:modified xsi:type="dcterms:W3CDTF">2021-05-11T11:24:00Z</dcterms:modified>
</cp:coreProperties>
</file>