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E16" w:rsidRDefault="00146E16" w:rsidP="00146E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Рекомендации </w:t>
      </w:r>
    </w:p>
    <w:p w:rsidR="00146E16" w:rsidRDefault="00146E16" w:rsidP="00146E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закреплению депутатов Совета депутатов внутригородского муниципального образования в городе Москве </w:t>
      </w:r>
      <w:r w:rsidRPr="002E06E0">
        <w:rPr>
          <w:b/>
          <w:bCs/>
          <w:sz w:val="28"/>
          <w:szCs w:val="28"/>
        </w:rPr>
        <w:t xml:space="preserve">для участия в работе комиссий, осуществляющих </w:t>
      </w:r>
      <w:r w:rsidRPr="00B11609">
        <w:rPr>
          <w:rFonts w:eastAsiaTheme="minorHAnsi"/>
          <w:b/>
          <w:sz w:val="28"/>
          <w:szCs w:val="28"/>
          <w:lang w:eastAsia="en-US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9B4832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:rsidR="00146E16" w:rsidRPr="00146E16" w:rsidRDefault="00146E16" w:rsidP="00146E16">
      <w:pPr>
        <w:jc w:val="center"/>
        <w:rPr>
          <w:b/>
          <w:bCs/>
          <w:sz w:val="28"/>
          <w:szCs w:val="28"/>
        </w:rPr>
      </w:pPr>
    </w:p>
    <w:p w:rsidR="0045678B" w:rsidRDefault="00146E16" w:rsidP="0045678B">
      <w:pPr>
        <w:ind w:firstLine="709"/>
        <w:jc w:val="both"/>
        <w:rPr>
          <w:bCs/>
          <w:sz w:val="28"/>
          <w:szCs w:val="28"/>
        </w:rPr>
      </w:pPr>
      <w:proofErr w:type="gramStart"/>
      <w:r w:rsidRPr="00FF3E1E">
        <w:rPr>
          <w:bCs/>
          <w:sz w:val="28"/>
          <w:szCs w:val="28"/>
        </w:rPr>
        <w:t xml:space="preserve">Закрепление депутатов Совета депутатов внутригородского муниципального образования в городе Москве </w:t>
      </w:r>
      <w:r w:rsidR="0046762F" w:rsidRPr="00FF3E1E">
        <w:rPr>
          <w:bCs/>
          <w:sz w:val="28"/>
          <w:szCs w:val="28"/>
        </w:rPr>
        <w:t xml:space="preserve">(далее – соответственно депутат, Совет депутатов) осуществляется </w:t>
      </w:r>
      <w:r w:rsidR="0046762F" w:rsidRPr="00FF3E1E">
        <w:rPr>
          <w:sz w:val="28"/>
          <w:szCs w:val="28"/>
        </w:rPr>
        <w:t>по каждому многоквартирному дому, указанному в уведомлении</w:t>
      </w:r>
      <w:r w:rsidR="0046762F" w:rsidRPr="00FF3E1E">
        <w:rPr>
          <w:bCs/>
          <w:sz w:val="28"/>
          <w:szCs w:val="28"/>
        </w:rPr>
        <w:t xml:space="preserve"> </w:t>
      </w:r>
      <w:r w:rsidR="0045678B">
        <w:rPr>
          <w:sz w:val="28"/>
          <w:szCs w:val="28"/>
        </w:rPr>
        <w:t>об участии в работе комиссий</w:t>
      </w:r>
      <w:r w:rsidR="00104E8B">
        <w:rPr>
          <w:sz w:val="28"/>
          <w:szCs w:val="28"/>
        </w:rPr>
        <w:t>,</w:t>
      </w:r>
      <w:r w:rsidR="0045678B" w:rsidRPr="0045678B">
        <w:rPr>
          <w:bCs/>
          <w:sz w:val="28"/>
          <w:szCs w:val="28"/>
        </w:rPr>
        <w:t xml:space="preserve"> осуществляющих </w:t>
      </w:r>
      <w:r w:rsidR="0045678B" w:rsidRPr="0045678B">
        <w:rPr>
          <w:rFonts w:eastAsiaTheme="minorHAnsi"/>
          <w:sz w:val="28"/>
          <w:szCs w:val="28"/>
          <w:lang w:eastAsia="en-US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45678B">
        <w:rPr>
          <w:rFonts w:eastAsiaTheme="minorHAnsi"/>
          <w:sz w:val="28"/>
          <w:szCs w:val="28"/>
          <w:lang w:eastAsia="en-US"/>
        </w:rPr>
        <w:t xml:space="preserve"> (далее</w:t>
      </w:r>
      <w:r w:rsidR="00223674">
        <w:rPr>
          <w:rFonts w:eastAsiaTheme="minorHAnsi"/>
          <w:sz w:val="28"/>
          <w:szCs w:val="28"/>
          <w:lang w:eastAsia="en-US"/>
        </w:rPr>
        <w:t xml:space="preserve"> </w:t>
      </w:r>
      <w:r w:rsidR="0045678B">
        <w:rPr>
          <w:rFonts w:eastAsiaTheme="minorHAnsi"/>
          <w:sz w:val="28"/>
          <w:szCs w:val="28"/>
          <w:lang w:eastAsia="en-US"/>
        </w:rPr>
        <w:t>–</w:t>
      </w:r>
      <w:r w:rsidR="00104E8B">
        <w:rPr>
          <w:rFonts w:eastAsiaTheme="minorHAnsi"/>
          <w:sz w:val="28"/>
          <w:szCs w:val="28"/>
          <w:lang w:eastAsia="en-US"/>
        </w:rPr>
        <w:t xml:space="preserve"> </w:t>
      </w:r>
      <w:r w:rsidR="0045678B">
        <w:rPr>
          <w:rFonts w:eastAsiaTheme="minorHAnsi"/>
          <w:sz w:val="28"/>
          <w:szCs w:val="28"/>
          <w:lang w:eastAsia="en-US"/>
        </w:rPr>
        <w:t>комиссии)</w:t>
      </w:r>
      <w:r w:rsidR="0046762F">
        <w:rPr>
          <w:bCs/>
          <w:sz w:val="28"/>
          <w:szCs w:val="28"/>
        </w:rPr>
        <w:t xml:space="preserve">, направленном в Совет депутатов </w:t>
      </w:r>
      <w:r w:rsidR="0046762F" w:rsidRPr="0046762F">
        <w:rPr>
          <w:bCs/>
          <w:sz w:val="28"/>
          <w:szCs w:val="28"/>
        </w:rPr>
        <w:t>Фонд</w:t>
      </w:r>
      <w:r w:rsidR="0046762F">
        <w:rPr>
          <w:bCs/>
          <w:sz w:val="28"/>
          <w:szCs w:val="28"/>
        </w:rPr>
        <w:t>ом</w:t>
      </w:r>
      <w:r w:rsidR="0046762F" w:rsidRPr="0046762F">
        <w:rPr>
          <w:bCs/>
          <w:sz w:val="28"/>
          <w:szCs w:val="28"/>
        </w:rPr>
        <w:t xml:space="preserve"> капитального ремонта многоквартирных домов города Москвы</w:t>
      </w:r>
      <w:r w:rsidR="0045678B">
        <w:rPr>
          <w:bCs/>
          <w:sz w:val="28"/>
          <w:szCs w:val="28"/>
        </w:rPr>
        <w:t>.</w:t>
      </w:r>
      <w:r w:rsidR="0046762F" w:rsidRPr="0046762F">
        <w:rPr>
          <w:bCs/>
          <w:sz w:val="28"/>
          <w:szCs w:val="28"/>
        </w:rPr>
        <w:t xml:space="preserve"> </w:t>
      </w:r>
      <w:proofErr w:type="gramEnd"/>
    </w:p>
    <w:p w:rsidR="001A4B13" w:rsidRDefault="001A4B13" w:rsidP="001A4B1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Решение </w:t>
      </w:r>
      <w:r>
        <w:rPr>
          <w:sz w:val="28"/>
          <w:szCs w:val="28"/>
        </w:rPr>
        <w:t xml:space="preserve">Совета депутатов </w:t>
      </w:r>
      <w:r w:rsidRPr="00215A3F">
        <w:rPr>
          <w:sz w:val="28"/>
          <w:szCs w:val="28"/>
        </w:rPr>
        <w:t>об участии депутатов в работе комиссий</w:t>
      </w:r>
      <w:r w:rsidR="006E456C">
        <w:rPr>
          <w:sz w:val="28"/>
          <w:szCs w:val="28"/>
        </w:rPr>
        <w:t xml:space="preserve"> (далее – решение)</w:t>
      </w:r>
      <w:r w:rsidRPr="0045678B">
        <w:rPr>
          <w:bCs/>
          <w:sz w:val="28"/>
          <w:szCs w:val="28"/>
        </w:rPr>
        <w:t xml:space="preserve"> принимается большинством голосов</w:t>
      </w:r>
      <w:r w:rsidRPr="00146E16">
        <w:rPr>
          <w:bCs/>
          <w:sz w:val="28"/>
          <w:szCs w:val="28"/>
        </w:rPr>
        <w:t xml:space="preserve"> от установленной численности депутатов и </w:t>
      </w:r>
      <w:r w:rsidRPr="0045678B">
        <w:rPr>
          <w:bCs/>
          <w:sz w:val="28"/>
          <w:szCs w:val="28"/>
        </w:rPr>
        <w:t>должно предусматривать направление депутатов в комиссии, действующие на территории их избирательных округов</w:t>
      </w:r>
      <w:r w:rsidRPr="00146E16">
        <w:rPr>
          <w:bCs/>
          <w:sz w:val="28"/>
          <w:szCs w:val="28"/>
        </w:rPr>
        <w:t xml:space="preserve">. </w:t>
      </w:r>
    </w:p>
    <w:p w:rsidR="0046762F" w:rsidRPr="00215A3F" w:rsidRDefault="0046762F" w:rsidP="0045678B">
      <w:pPr>
        <w:ind w:firstLine="709"/>
        <w:jc w:val="both"/>
        <w:rPr>
          <w:sz w:val="28"/>
          <w:szCs w:val="28"/>
        </w:rPr>
      </w:pPr>
      <w:r w:rsidRPr="00215A3F">
        <w:rPr>
          <w:sz w:val="28"/>
          <w:szCs w:val="28"/>
        </w:rPr>
        <w:t xml:space="preserve">В решении </w:t>
      </w:r>
      <w:r w:rsidRPr="0045678B">
        <w:rPr>
          <w:sz w:val="28"/>
          <w:szCs w:val="28"/>
        </w:rPr>
        <w:t>закрепляется по два уполномоченных депутата, один из которых является</w:t>
      </w:r>
      <w:r w:rsidRPr="00215A3F">
        <w:rPr>
          <w:sz w:val="28"/>
          <w:szCs w:val="28"/>
        </w:rPr>
        <w:t xml:space="preserve"> основным</w:t>
      </w:r>
      <w:r w:rsidR="0045678B">
        <w:rPr>
          <w:sz w:val="28"/>
          <w:szCs w:val="28"/>
        </w:rPr>
        <w:t>, второй депутат – резервным</w:t>
      </w:r>
      <w:r w:rsidRPr="00215A3F">
        <w:rPr>
          <w:sz w:val="28"/>
          <w:szCs w:val="28"/>
        </w:rPr>
        <w:t>.</w:t>
      </w:r>
    </w:p>
    <w:p w:rsidR="006E456C" w:rsidRDefault="00146E16" w:rsidP="001A4B13">
      <w:pPr>
        <w:ind w:firstLine="709"/>
        <w:jc w:val="both"/>
        <w:rPr>
          <w:bCs/>
          <w:sz w:val="28"/>
          <w:szCs w:val="28"/>
        </w:rPr>
      </w:pPr>
      <w:r w:rsidRPr="00146E16">
        <w:rPr>
          <w:bCs/>
          <w:sz w:val="28"/>
          <w:szCs w:val="28"/>
        </w:rPr>
        <w:t>В случае избрания депутатов</w:t>
      </w:r>
      <w:r w:rsidR="006E456C">
        <w:rPr>
          <w:bCs/>
          <w:sz w:val="28"/>
          <w:szCs w:val="28"/>
        </w:rPr>
        <w:t> </w:t>
      </w:r>
      <w:r w:rsidRPr="00146E16">
        <w:rPr>
          <w:bCs/>
          <w:sz w:val="28"/>
          <w:szCs w:val="28"/>
        </w:rPr>
        <w:t xml:space="preserve">по </w:t>
      </w:r>
      <w:r w:rsidR="001A4B13" w:rsidRPr="00146E16">
        <w:rPr>
          <w:bCs/>
          <w:sz w:val="28"/>
          <w:szCs w:val="28"/>
        </w:rPr>
        <w:t>о</w:t>
      </w:r>
      <w:r w:rsidR="001A4B13">
        <w:rPr>
          <w:bCs/>
          <w:sz w:val="28"/>
          <w:szCs w:val="28"/>
        </w:rPr>
        <w:t>дн</w:t>
      </w:r>
      <w:r w:rsidR="001A4B13" w:rsidRPr="00146E16">
        <w:rPr>
          <w:bCs/>
          <w:sz w:val="28"/>
          <w:szCs w:val="28"/>
        </w:rPr>
        <w:t>омандатным избирательным округам</w:t>
      </w:r>
      <w:r w:rsidR="001A4B13">
        <w:rPr>
          <w:bCs/>
          <w:sz w:val="28"/>
          <w:szCs w:val="28"/>
        </w:rPr>
        <w:t xml:space="preserve">, </w:t>
      </w:r>
      <w:r w:rsidR="006E456C">
        <w:rPr>
          <w:bCs/>
          <w:sz w:val="28"/>
          <w:szCs w:val="28"/>
        </w:rPr>
        <w:t xml:space="preserve">решением определяется </w:t>
      </w:r>
      <w:r w:rsidR="001A4B13">
        <w:rPr>
          <w:bCs/>
          <w:sz w:val="28"/>
          <w:szCs w:val="28"/>
        </w:rPr>
        <w:t>резервны</w:t>
      </w:r>
      <w:r w:rsidR="006E456C">
        <w:rPr>
          <w:bCs/>
          <w:sz w:val="28"/>
          <w:szCs w:val="28"/>
        </w:rPr>
        <w:t>й</w:t>
      </w:r>
      <w:r w:rsidR="001A4B13">
        <w:rPr>
          <w:bCs/>
          <w:sz w:val="28"/>
          <w:szCs w:val="28"/>
        </w:rPr>
        <w:t xml:space="preserve"> депутат, избранный по другому одномандатному округу</w:t>
      </w:r>
      <w:r w:rsidR="00104E8B">
        <w:rPr>
          <w:bCs/>
          <w:sz w:val="28"/>
          <w:szCs w:val="28"/>
        </w:rPr>
        <w:t>. По такому же принципу принимается решение в случае, если в многомандатном избирательн</w:t>
      </w:r>
      <w:bookmarkStart w:id="0" w:name="_GoBack"/>
      <w:bookmarkEnd w:id="0"/>
      <w:r w:rsidR="00104E8B">
        <w:rPr>
          <w:bCs/>
          <w:sz w:val="28"/>
          <w:szCs w:val="28"/>
        </w:rPr>
        <w:t>ом округе замещен</w:t>
      </w:r>
      <w:r w:rsidR="00DD6FC9">
        <w:rPr>
          <w:bCs/>
          <w:sz w:val="28"/>
          <w:szCs w:val="28"/>
        </w:rPr>
        <w:t xml:space="preserve"> только</w:t>
      </w:r>
      <w:r w:rsidR="00104E8B">
        <w:rPr>
          <w:bCs/>
          <w:sz w:val="28"/>
          <w:szCs w:val="28"/>
        </w:rPr>
        <w:t xml:space="preserve"> один мандат.</w:t>
      </w:r>
    </w:p>
    <w:p w:rsidR="00104E8B" w:rsidRDefault="006E456C" w:rsidP="006E45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в Совете депутатов вакантного депутатского мандата</w:t>
      </w:r>
      <w:r w:rsidR="00104E8B">
        <w:rPr>
          <w:sz w:val="28"/>
          <w:szCs w:val="28"/>
        </w:rPr>
        <w:t xml:space="preserve"> в одномандатном избирательном округе</w:t>
      </w:r>
      <w:r>
        <w:rPr>
          <w:sz w:val="28"/>
          <w:szCs w:val="28"/>
        </w:rPr>
        <w:t xml:space="preserve">, </w:t>
      </w:r>
      <w:r w:rsidR="009E3C53">
        <w:rPr>
          <w:sz w:val="28"/>
          <w:szCs w:val="28"/>
        </w:rPr>
        <w:t>С</w:t>
      </w:r>
      <w:r>
        <w:rPr>
          <w:sz w:val="28"/>
          <w:szCs w:val="28"/>
        </w:rPr>
        <w:t xml:space="preserve">оветом депутатов принимается решение о направлении в комиссию, действующую на территории </w:t>
      </w:r>
      <w:r w:rsidR="00DD6FC9">
        <w:rPr>
          <w:sz w:val="28"/>
          <w:szCs w:val="28"/>
        </w:rPr>
        <w:t>данного</w:t>
      </w:r>
      <w:r>
        <w:rPr>
          <w:sz w:val="28"/>
          <w:szCs w:val="28"/>
        </w:rPr>
        <w:t xml:space="preserve"> избирательного округа</w:t>
      </w:r>
      <w:r w:rsidR="00104E8B">
        <w:rPr>
          <w:sz w:val="28"/>
          <w:szCs w:val="28"/>
        </w:rPr>
        <w:t>, депутата, избранного по иному одномандатному избирательному округу.</w:t>
      </w:r>
      <w:r w:rsidR="00892160">
        <w:rPr>
          <w:sz w:val="28"/>
          <w:szCs w:val="28"/>
        </w:rPr>
        <w:t xml:space="preserve"> </w:t>
      </w:r>
      <w:r w:rsidR="00104E8B">
        <w:rPr>
          <w:bCs/>
          <w:sz w:val="28"/>
          <w:szCs w:val="28"/>
        </w:rPr>
        <w:t xml:space="preserve">По такому же принципу принимается решение в случае, если в многомандатном избирательном округе </w:t>
      </w:r>
      <w:r w:rsidR="009929F1">
        <w:rPr>
          <w:bCs/>
          <w:sz w:val="28"/>
          <w:szCs w:val="28"/>
        </w:rPr>
        <w:t>все мандаты вакантны</w:t>
      </w:r>
      <w:r w:rsidR="00104E8B">
        <w:rPr>
          <w:bCs/>
          <w:sz w:val="28"/>
          <w:szCs w:val="28"/>
        </w:rPr>
        <w:t>.</w:t>
      </w:r>
    </w:p>
    <w:p w:rsidR="008849CF" w:rsidRDefault="008849CF" w:rsidP="006E45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досрочного прекращения полномочий </w:t>
      </w:r>
      <w:r w:rsidR="00892160">
        <w:rPr>
          <w:sz w:val="28"/>
          <w:szCs w:val="28"/>
        </w:rPr>
        <w:t xml:space="preserve">основного </w:t>
      </w:r>
      <w:r w:rsidR="00937992">
        <w:rPr>
          <w:sz w:val="28"/>
          <w:szCs w:val="28"/>
        </w:rPr>
        <w:t>и (</w:t>
      </w:r>
      <w:r w:rsidR="00892160">
        <w:rPr>
          <w:sz w:val="28"/>
          <w:szCs w:val="28"/>
        </w:rPr>
        <w:t>или</w:t>
      </w:r>
      <w:r w:rsidR="00937992">
        <w:rPr>
          <w:sz w:val="28"/>
          <w:szCs w:val="28"/>
        </w:rPr>
        <w:t>)</w:t>
      </w:r>
      <w:r w:rsidR="00892160">
        <w:rPr>
          <w:sz w:val="28"/>
          <w:szCs w:val="28"/>
        </w:rPr>
        <w:t xml:space="preserve"> резервного </w:t>
      </w:r>
      <w:r>
        <w:rPr>
          <w:sz w:val="28"/>
          <w:szCs w:val="28"/>
        </w:rPr>
        <w:t xml:space="preserve">депутата Совет депутатов на ближайшем заседании принимает решение о закреплении нового уполномоченного депутата – основного </w:t>
      </w:r>
      <w:r w:rsidR="00937992">
        <w:rPr>
          <w:sz w:val="28"/>
          <w:szCs w:val="28"/>
        </w:rPr>
        <w:t>и (</w:t>
      </w:r>
      <w:r>
        <w:rPr>
          <w:sz w:val="28"/>
          <w:szCs w:val="28"/>
        </w:rPr>
        <w:t>или</w:t>
      </w:r>
      <w:r w:rsidR="00937992">
        <w:rPr>
          <w:sz w:val="28"/>
          <w:szCs w:val="28"/>
        </w:rPr>
        <w:t>)</w:t>
      </w:r>
      <w:r>
        <w:rPr>
          <w:sz w:val="28"/>
          <w:szCs w:val="28"/>
        </w:rPr>
        <w:t xml:space="preserve"> резервного.</w:t>
      </w:r>
    </w:p>
    <w:sectPr w:rsidR="008849CF" w:rsidSect="00146E1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E16"/>
    <w:rsid w:val="000420CD"/>
    <w:rsid w:val="00104E8B"/>
    <w:rsid w:val="00146E16"/>
    <w:rsid w:val="001A4B13"/>
    <w:rsid w:val="001D168B"/>
    <w:rsid w:val="00223674"/>
    <w:rsid w:val="003D53AA"/>
    <w:rsid w:val="0045678B"/>
    <w:rsid w:val="0046762F"/>
    <w:rsid w:val="006E456C"/>
    <w:rsid w:val="008849CF"/>
    <w:rsid w:val="00892160"/>
    <w:rsid w:val="00937992"/>
    <w:rsid w:val="009929F1"/>
    <w:rsid w:val="009E3C53"/>
    <w:rsid w:val="00DD6FC9"/>
    <w:rsid w:val="00FF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762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762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Nadezda</cp:lastModifiedBy>
  <cp:revision>10</cp:revision>
  <dcterms:created xsi:type="dcterms:W3CDTF">2016-02-18T14:20:00Z</dcterms:created>
  <dcterms:modified xsi:type="dcterms:W3CDTF">2016-02-18T16:18:00Z</dcterms:modified>
</cp:coreProperties>
</file>